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 xml:space="preserve"> </w:t>
      </w:r>
      <w:r>
        <w:rPr>
          <w:rFonts w:hint="eastAsia" w:ascii="方正小标宋简体" w:hAnsi="方正小标宋简体" w:eastAsia="方正小标宋简体" w:cs="方正小标宋简体"/>
          <w:sz w:val="72"/>
          <w:szCs w:val="72"/>
          <w:lang w:eastAsia="zh-CN"/>
        </w:rPr>
        <w:t>龙岩市市级</w:t>
      </w:r>
      <w:r>
        <w:rPr>
          <w:rFonts w:hint="eastAsia" w:ascii="方正小标宋简体" w:hAnsi="方正小标宋简体" w:eastAsia="方正小标宋简体" w:cs="方正小标宋简体"/>
          <w:sz w:val="72"/>
          <w:szCs w:val="72"/>
        </w:rPr>
        <w:t>文明单位届中</w:t>
      </w:r>
      <w:r>
        <w:rPr>
          <w:rFonts w:hint="eastAsia" w:ascii="方正小标宋简体" w:hAnsi="方正小标宋简体" w:eastAsia="方正小标宋简体" w:cs="方正小标宋简体"/>
          <w:sz w:val="72"/>
          <w:szCs w:val="72"/>
          <w:lang w:eastAsia="zh-CN"/>
        </w:rPr>
        <w:t>初评</w:t>
      </w:r>
      <w:r>
        <w:rPr>
          <w:rFonts w:hint="eastAsia" w:ascii="方正小标宋简体" w:hAnsi="方正小标宋简体" w:eastAsia="方正小标宋简体" w:cs="方正小标宋简体"/>
          <w:sz w:val="72"/>
          <w:szCs w:val="72"/>
        </w:rPr>
        <w:t>操作手册</w:t>
      </w:r>
    </w:p>
    <w:p>
      <w:pPr>
        <w:jc w:val="both"/>
        <w:rPr>
          <w:rFonts w:hint="eastAsia" w:ascii="方正小标宋简体" w:hAnsi="方正小标宋简体" w:eastAsia="方正小标宋简体" w:cs="方正小标宋简体"/>
          <w:sz w:val="72"/>
          <w:szCs w:val="72"/>
        </w:rPr>
      </w:pPr>
    </w:p>
    <w:p>
      <w:pPr>
        <w:jc w:val="both"/>
        <w:rPr>
          <w:rFonts w:hint="eastAsia" w:ascii="方正小标宋简体" w:hAnsi="方正小标宋简体" w:eastAsia="方正小标宋简体" w:cs="方正小标宋简体"/>
          <w:sz w:val="72"/>
          <w:szCs w:val="72"/>
        </w:rPr>
      </w:pPr>
    </w:p>
    <w:p>
      <w:pPr>
        <w:jc w:val="center"/>
        <w:rPr>
          <w:rFonts w:hint="eastAsia" w:ascii="仿宋" w:hAnsi="仿宋" w:eastAsia="仿宋" w:cs="仿宋"/>
          <w:sz w:val="44"/>
          <w:szCs w:val="44"/>
        </w:rPr>
      </w:pPr>
      <w:r>
        <w:rPr>
          <w:rFonts w:hint="eastAsia" w:ascii="仿宋" w:hAnsi="仿宋" w:eastAsia="仿宋" w:cs="仿宋"/>
          <w:sz w:val="44"/>
          <w:szCs w:val="44"/>
        </w:rPr>
        <w:t>中共</w:t>
      </w:r>
      <w:r>
        <w:rPr>
          <w:rFonts w:hint="eastAsia" w:ascii="仿宋" w:hAnsi="仿宋" w:eastAsia="仿宋" w:cs="仿宋"/>
          <w:sz w:val="44"/>
          <w:szCs w:val="44"/>
          <w:lang w:eastAsia="zh-CN"/>
        </w:rPr>
        <w:t>龙岩市</w:t>
      </w:r>
      <w:r>
        <w:rPr>
          <w:rFonts w:hint="eastAsia" w:ascii="仿宋" w:hAnsi="仿宋" w:eastAsia="仿宋" w:cs="仿宋"/>
          <w:sz w:val="44"/>
          <w:szCs w:val="44"/>
        </w:rPr>
        <w:t>委精神文明建设办公室</w:t>
      </w:r>
    </w:p>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2022年9月</w:t>
      </w:r>
    </w:p>
    <w:p/>
    <w:p/>
    <w:p/>
    <w:p>
      <w:p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说   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龙岩市市级</w:t>
      </w:r>
      <w:r>
        <w:rPr>
          <w:rFonts w:hint="eastAsia" w:ascii="仿宋_GB2312" w:hAnsi="仿宋_GB2312" w:eastAsia="仿宋_GB2312" w:cs="仿宋_GB2312"/>
          <w:sz w:val="30"/>
          <w:szCs w:val="30"/>
        </w:rPr>
        <w:t>文明单位</w:t>
      </w:r>
      <w:r>
        <w:rPr>
          <w:rFonts w:hint="eastAsia" w:ascii="仿宋_GB2312" w:hAnsi="仿宋_GB2312" w:eastAsia="仿宋_GB2312" w:cs="仿宋_GB2312"/>
          <w:sz w:val="30"/>
          <w:szCs w:val="30"/>
          <w:lang w:eastAsia="zh-CN"/>
        </w:rPr>
        <w:t>届中初评工作委托各参评单位所属文明委</w:t>
      </w:r>
      <w:r>
        <w:rPr>
          <w:rFonts w:hint="eastAsia" w:ascii="仿宋_GB2312" w:hAnsi="仿宋_GB2312" w:eastAsia="仿宋_GB2312" w:cs="仿宋_GB2312"/>
          <w:sz w:val="30"/>
          <w:szCs w:val="30"/>
        </w:rPr>
        <w:t>依据本《操作手册》组织实施。</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2.提供</w:t>
      </w:r>
      <w:r>
        <w:rPr>
          <w:rFonts w:hint="eastAsia" w:ascii="仿宋_GB2312" w:hAnsi="仿宋_GB2312" w:eastAsia="仿宋_GB2312" w:cs="仿宋_GB2312"/>
          <w:sz w:val="30"/>
          <w:szCs w:val="30"/>
        </w:rPr>
        <w:t>材料</w:t>
      </w:r>
      <w:r>
        <w:rPr>
          <w:rFonts w:hint="eastAsia" w:ascii="仿宋_GB2312" w:hAnsi="仿宋_GB2312" w:eastAsia="仿宋_GB2312" w:cs="仿宋_GB2312"/>
          <w:sz w:val="30"/>
          <w:szCs w:val="30"/>
          <w:lang w:eastAsia="zh-CN"/>
        </w:rPr>
        <w:t>的</w:t>
      </w:r>
      <w:r>
        <w:rPr>
          <w:rFonts w:hint="eastAsia" w:ascii="仿宋_GB2312" w:hAnsi="仿宋_GB2312" w:eastAsia="仿宋_GB2312" w:cs="仿宋_GB2312"/>
          <w:sz w:val="30"/>
          <w:szCs w:val="30"/>
        </w:rPr>
        <w:t>时间跨度：20</w:t>
      </w:r>
      <w:r>
        <w:rPr>
          <w:rFonts w:hint="eastAsia" w:ascii="仿宋_GB2312" w:hAnsi="仿宋_GB2312" w:eastAsia="仿宋_GB2312" w:cs="仿宋_GB2312"/>
          <w:sz w:val="30"/>
          <w:szCs w:val="30"/>
          <w:lang w:val="en-US" w:eastAsia="zh-CN"/>
        </w:rPr>
        <w:t>21</w:t>
      </w:r>
      <w:r>
        <w:rPr>
          <w:rFonts w:hint="eastAsia" w:ascii="仿宋_GB2312" w:hAnsi="仿宋_GB2312" w:eastAsia="仿宋_GB2312" w:cs="仿宋_GB2312"/>
          <w:sz w:val="30"/>
          <w:szCs w:val="30"/>
        </w:rPr>
        <w:t>年1月</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测评方式精简为以材料审核为主。材料审核得分将作为届中初评成绩，以一定比例折算计入届期总成绩，作为推荐、评选表彰的重要依据（材料审核的时间、地点另行通知）。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outlineLvl w:val="9"/>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届中</w:t>
      </w:r>
      <w:r>
        <w:rPr>
          <w:rFonts w:hint="eastAsia" w:ascii="仿宋_GB2312" w:hAnsi="仿宋_GB2312" w:eastAsia="仿宋_GB2312" w:cs="仿宋_GB2312"/>
          <w:sz w:val="30"/>
          <w:szCs w:val="30"/>
        </w:rPr>
        <w:t>材料分为</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种类型</w:t>
      </w:r>
      <w:r>
        <w:rPr>
          <w:rFonts w:hint="eastAsia" w:ascii="仿宋_GB2312" w:hAnsi="仿宋_GB2312" w:eastAsia="仿宋_GB2312" w:cs="仿宋_GB2312"/>
          <w:sz w:val="30"/>
          <w:szCs w:val="30"/>
          <w:lang w:eastAsia="zh-CN"/>
        </w:rPr>
        <w:t>，各申报单位应根据“测评内容”自行选择材料，做好分类整理工作：活动简讯(需附实景图片)、制度文件、其他资料。</w:t>
      </w:r>
      <w:r>
        <w:rPr>
          <w:rFonts w:hint="eastAsia" w:ascii="仿宋_GB2312" w:hAnsi="仿宋_GB2312" w:eastAsia="仿宋_GB2312" w:cs="仿宋_GB2312"/>
          <w:b/>
          <w:bCs/>
          <w:sz w:val="30"/>
          <w:szCs w:val="30"/>
          <w:lang w:eastAsia="zh-CN"/>
        </w:rPr>
        <w:t>活动简讯</w:t>
      </w:r>
      <w:r>
        <w:rPr>
          <w:rFonts w:hint="eastAsia" w:ascii="仿宋_GB2312" w:hAnsi="仿宋_GB2312" w:eastAsia="仿宋_GB2312" w:cs="仿宋_GB2312"/>
          <w:sz w:val="30"/>
          <w:szCs w:val="30"/>
          <w:lang w:eastAsia="zh-CN"/>
        </w:rPr>
        <w:t>包含500字左右文字说明和一张远景、一张近景活动照片;</w:t>
      </w:r>
      <w:r>
        <w:rPr>
          <w:rFonts w:hint="eastAsia" w:ascii="仿宋_GB2312" w:hAnsi="仿宋_GB2312" w:eastAsia="仿宋_GB2312" w:cs="仿宋_GB2312"/>
          <w:b/>
          <w:bCs/>
          <w:sz w:val="30"/>
          <w:szCs w:val="30"/>
          <w:lang w:eastAsia="zh-CN"/>
        </w:rPr>
        <w:t>制度文件</w:t>
      </w:r>
      <w:r>
        <w:rPr>
          <w:rFonts w:hint="eastAsia" w:ascii="仿宋_GB2312" w:hAnsi="仿宋_GB2312" w:eastAsia="仿宋_GB2312" w:cs="仿宋_GB2312"/>
          <w:b w:val="0"/>
          <w:bCs w:val="0"/>
          <w:sz w:val="30"/>
          <w:szCs w:val="30"/>
          <w:lang w:eastAsia="zh-CN"/>
        </w:rPr>
        <w:t>需红头（不要求文号）、落款盖章文件；</w:t>
      </w:r>
      <w:r>
        <w:rPr>
          <w:rFonts w:hint="eastAsia" w:ascii="仿宋_GB2312" w:hAnsi="仿宋_GB2312" w:eastAsia="仿宋_GB2312" w:cs="仿宋_GB2312"/>
          <w:b/>
          <w:bCs/>
          <w:sz w:val="30"/>
          <w:szCs w:val="30"/>
          <w:lang w:eastAsia="zh-CN"/>
        </w:rPr>
        <w:t>其他资料</w:t>
      </w:r>
      <w:r>
        <w:rPr>
          <w:rFonts w:hint="eastAsia" w:ascii="仿宋_GB2312" w:hAnsi="仿宋_GB2312" w:eastAsia="仿宋_GB2312" w:cs="仿宋_GB2312"/>
          <w:b w:val="0"/>
          <w:bCs w:val="0"/>
          <w:sz w:val="30"/>
          <w:szCs w:val="30"/>
          <w:lang w:eastAsia="zh-CN"/>
        </w:rPr>
        <w:t>包含但不限于工作方案、会议纪要(记录)、学习(培训)记录、推荐报告、各类报表(报备表)等。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5.《龙岩市市级文明单位届中初评操作手册》设三个附件，附件1为《龙岩市市级非公有制经济组织和社会组织文明单位届中初评操作手册》，附件2为《龙岩市市级文明社区届中初评操作手册》，附件3为《龙岩市市级文明风景旅游区届中初评操作手册》。其中《龙岩市市级文明单位届中初评操作手册》是市级文明单位届中初评审核的测评依据；对市级非公有制经济组织和社会组织文明单位的届中测评，可依据《龙岩市市级非公有制经济组织和社会组织文明单位届中初评操作手册》；对市级文明社区的测评，可依据《龙岩市市级文明社区届中初评操作手册》；对市级文明风景旅游区的测评，可依据《龙岩市市级文明风景旅游区届中初评操作手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.本《操作手册》由</w:t>
      </w:r>
      <w:r>
        <w:rPr>
          <w:rFonts w:hint="eastAsia" w:ascii="仿宋_GB2312" w:hAnsi="仿宋_GB2312" w:eastAsia="仿宋_GB2312" w:cs="仿宋_GB2312"/>
          <w:sz w:val="30"/>
          <w:szCs w:val="30"/>
          <w:lang w:eastAsia="zh-CN"/>
        </w:rPr>
        <w:t>中共龙岩市委</w:t>
      </w:r>
      <w:r>
        <w:rPr>
          <w:rFonts w:hint="eastAsia" w:ascii="仿宋_GB2312" w:hAnsi="仿宋_GB2312" w:eastAsia="仿宋_GB2312" w:cs="仿宋_GB2312"/>
          <w:sz w:val="30"/>
          <w:szCs w:val="30"/>
        </w:rPr>
        <w:t>文明办发布并负责解释。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val="en-US" w:eastAsia="zh-CN"/>
        </w:rPr>
        <w:t>龙岩市市级文明单位届中初评操作手册</w:t>
      </w:r>
    </w:p>
    <w:tbl>
      <w:tblPr>
        <w:tblStyle w:val="6"/>
        <w:tblW w:w="14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365"/>
        <w:gridCol w:w="979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350" w:type="dxa"/>
            <w:vAlign w:val="center"/>
          </w:tcPr>
          <w:p>
            <w:pPr>
              <w:jc w:val="center"/>
              <w:rPr>
                <w:rFonts w:ascii="仿宋_GB2312" w:eastAsia="仿宋_GB2312"/>
                <w:b/>
                <w:sz w:val="28"/>
                <w:szCs w:val="28"/>
              </w:rPr>
            </w:pPr>
            <w:r>
              <w:rPr>
                <w:rFonts w:hint="eastAsia" w:ascii="仿宋_GB2312" w:eastAsia="仿宋_GB2312"/>
                <w:b/>
                <w:sz w:val="28"/>
                <w:szCs w:val="28"/>
              </w:rPr>
              <w:t>测评项目</w:t>
            </w:r>
          </w:p>
        </w:tc>
        <w:tc>
          <w:tcPr>
            <w:tcW w:w="1365" w:type="dxa"/>
            <w:vAlign w:val="center"/>
          </w:tcPr>
          <w:p>
            <w:pPr>
              <w:jc w:val="center"/>
              <w:rPr>
                <w:rFonts w:ascii="仿宋_GB2312" w:eastAsia="仿宋_GB2312"/>
                <w:b/>
                <w:sz w:val="28"/>
                <w:szCs w:val="28"/>
              </w:rPr>
            </w:pPr>
            <w:r>
              <w:rPr>
                <w:rFonts w:hint="eastAsia" w:ascii="仿宋_GB2312" w:eastAsia="仿宋_GB2312"/>
                <w:b/>
                <w:sz w:val="28"/>
                <w:szCs w:val="28"/>
              </w:rPr>
              <w:t>测评指标</w:t>
            </w:r>
          </w:p>
        </w:tc>
        <w:tc>
          <w:tcPr>
            <w:tcW w:w="9795" w:type="dxa"/>
            <w:vAlign w:val="center"/>
          </w:tcPr>
          <w:p>
            <w:pPr>
              <w:spacing w:line="300" w:lineRule="exact"/>
              <w:jc w:val="center"/>
              <w:rPr>
                <w:rFonts w:hint="eastAsia" w:ascii="仿宋_GB2312" w:eastAsia="仿宋_GB2312"/>
                <w:b/>
                <w:sz w:val="21"/>
                <w:szCs w:val="21"/>
                <w:lang w:val="en-US" w:eastAsia="zh-CN"/>
              </w:rPr>
            </w:pPr>
            <w:r>
              <w:rPr>
                <w:rFonts w:hint="eastAsia" w:ascii="仿宋_GB2312" w:eastAsia="仿宋_GB2312"/>
                <w:b/>
                <w:sz w:val="28"/>
                <w:szCs w:val="28"/>
              </w:rPr>
              <w:t>测评</w:t>
            </w:r>
            <w:r>
              <w:rPr>
                <w:rFonts w:hint="eastAsia" w:ascii="仿宋_GB2312" w:eastAsia="仿宋_GB2312"/>
                <w:b/>
                <w:sz w:val="28"/>
                <w:szCs w:val="28"/>
                <w:lang w:eastAsia="zh-CN"/>
              </w:rPr>
              <w:t>内容</w:t>
            </w:r>
          </w:p>
        </w:tc>
        <w:tc>
          <w:tcPr>
            <w:tcW w:w="1890" w:type="dxa"/>
            <w:vAlign w:val="center"/>
          </w:tcPr>
          <w:p>
            <w:pPr>
              <w:jc w:val="center"/>
              <w:rPr>
                <w:rFonts w:hint="eastAsia" w:ascii="仿宋_GB2312" w:eastAsia="仿宋_GB2312"/>
                <w:b/>
                <w:sz w:val="28"/>
                <w:szCs w:val="28"/>
                <w:lang w:eastAsia="zh-CN"/>
              </w:rPr>
            </w:pPr>
            <w:r>
              <w:rPr>
                <w:rFonts w:hint="eastAsia" w:ascii="仿宋_GB2312" w:eastAsia="仿宋_GB2312"/>
                <w:b/>
                <w:sz w:val="28"/>
                <w:szCs w:val="28"/>
              </w:rPr>
              <w:t>测评</w:t>
            </w:r>
            <w:r>
              <w:rPr>
                <w:rFonts w:hint="eastAsia" w:ascii="仿宋_GB2312" w:eastAsia="仿宋_GB2312"/>
                <w:b/>
                <w:sz w:val="28"/>
                <w:szCs w:val="28"/>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trPr>
        <w:tc>
          <w:tcPr>
            <w:tcW w:w="135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Ⅰ-1</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理想信念教育</w:t>
            </w:r>
          </w:p>
        </w:tc>
        <w:tc>
          <w:tcPr>
            <w:tcW w:w="136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Ⅱ-1</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深入学习贯彻习近平新时代中国特色社会主义思想</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１）健全完善党委（党组）理论学习中心组学习制度，把深入学习贯彻习近平新时代中国特色社会主义思想</w:t>
            </w:r>
            <w:r>
              <w:rPr>
                <w:rFonts w:hint="eastAsia" w:ascii="仿宋" w:hAnsi="仿宋" w:eastAsia="仿宋" w:cs="仿宋"/>
                <w:color w:val="auto"/>
                <w:sz w:val="24"/>
                <w:szCs w:val="24"/>
                <w:lang w:eastAsia="zh-CN"/>
              </w:rPr>
              <w:t>和党的二十大精神</w:t>
            </w:r>
            <w:r>
              <w:rPr>
                <w:rFonts w:hint="eastAsia" w:ascii="仿宋" w:hAnsi="仿宋" w:eastAsia="仿宋" w:cs="仿宋"/>
                <w:color w:val="auto"/>
                <w:sz w:val="24"/>
                <w:szCs w:val="24"/>
              </w:rPr>
              <w:t>作为党委(党组)理论学习中心组的重点内容，党委专题学习习近平总书记关于精神文明建设的重要论述精神，引导干部职工增强“四个意识”，坚定“四个自信”，做到“两个维护”，在思想上、政治上、行动上同以习近平同志为核心的党中央保持高度一致。</w:t>
            </w:r>
          </w:p>
        </w:tc>
        <w:tc>
          <w:tcPr>
            <w:tcW w:w="1890" w:type="dxa"/>
            <w:vAlign w:val="center"/>
          </w:tcPr>
          <w:p>
            <w:pPr>
              <w:keepNext w:val="0"/>
              <w:keepLines w:val="0"/>
              <w:pageBreakBefore w:val="0"/>
              <w:widowControl/>
              <w:suppressLineNumbers w:val="0"/>
              <w:tabs>
                <w:tab w:val="left" w:pos="1332"/>
              </w:tabs>
              <w:kinsoku/>
              <w:wordWrap/>
              <w:overflowPunct/>
              <w:topLinePunct w:val="0"/>
              <w:autoSpaceDE/>
              <w:autoSpaceDN/>
              <w:bidi w:val="0"/>
              <w:adjustRightInd/>
              <w:snapToGrid/>
              <w:spacing w:line="340" w:lineRule="exact"/>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２）落实“三会一课”制度，</w:t>
            </w:r>
            <w:r>
              <w:rPr>
                <w:rFonts w:hint="eastAsia" w:ascii="仿宋" w:hAnsi="仿宋" w:eastAsia="仿宋" w:cs="仿宋"/>
                <w:b w:val="0"/>
                <w:bCs w:val="0"/>
                <w:i w:val="0"/>
                <w:caps w:val="0"/>
                <w:color w:val="auto"/>
                <w:spacing w:val="0"/>
                <w:kern w:val="0"/>
                <w:sz w:val="24"/>
                <w:szCs w:val="24"/>
                <w:vertAlign w:val="baseline"/>
                <w:lang w:val="en-US" w:eastAsia="zh-CN" w:bidi="ar"/>
              </w:rPr>
              <w:t>开展“党史学习教育”“喜迎二十大胜利召开”等主题教育，</w:t>
            </w:r>
            <w:r>
              <w:rPr>
                <w:rFonts w:hint="eastAsia" w:ascii="仿宋" w:hAnsi="仿宋" w:eastAsia="仿宋" w:cs="仿宋"/>
                <w:color w:val="auto"/>
                <w:sz w:val="24"/>
                <w:szCs w:val="24"/>
              </w:rPr>
              <w:t>定期开展党员集中学习教育。抓好《习近平谈治国理政》《习近平新时代中国特色社会主义思想三十讲》《习近平关于“不忘初心、牢记使命”重要论述选编》和《习近平在厦门》《习近平在宁德》《习近平在福州》《习近平在福建》采访实录的学习，学习教育活动成效明显，单位作风切实改进。</w:t>
            </w:r>
          </w:p>
        </w:tc>
        <w:tc>
          <w:tcPr>
            <w:tcW w:w="189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i w:val="0"/>
                <w:caps w:val="0"/>
                <w:color w:val="auto"/>
                <w:spacing w:val="0"/>
                <w:sz w:val="24"/>
                <w:szCs w:val="24"/>
                <w:lang w:val="en-US" w:eastAsia="zh-CN"/>
              </w:rPr>
              <w:t>3）</w:t>
            </w:r>
            <w:r>
              <w:rPr>
                <w:rFonts w:hint="eastAsia" w:ascii="仿宋" w:hAnsi="仿宋" w:eastAsia="仿宋" w:cs="仿宋"/>
                <w:i w:val="0"/>
                <w:caps w:val="0"/>
                <w:color w:val="auto"/>
                <w:spacing w:val="0"/>
                <w:sz w:val="24"/>
                <w:szCs w:val="24"/>
              </w:rPr>
              <w:t>严格贯彻落实国家安全责任制</w:t>
            </w:r>
            <w:r>
              <w:rPr>
                <w:rFonts w:hint="eastAsia" w:ascii="仿宋" w:hAnsi="仿宋" w:eastAsia="仿宋" w:cs="仿宋"/>
                <w:i w:val="0"/>
                <w:caps w:val="0"/>
                <w:color w:val="auto"/>
                <w:spacing w:val="0"/>
                <w:sz w:val="24"/>
                <w:szCs w:val="24"/>
                <w:lang w:eastAsia="zh-CN"/>
              </w:rPr>
              <w:t>和意识形态责任制。</w:t>
            </w:r>
          </w:p>
        </w:tc>
        <w:tc>
          <w:tcPr>
            <w:tcW w:w="189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Ⅱ-2</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中国特色社会主义教育和中国梦宣传教育</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１）深化中国特色社会主义和中国梦宣传教育，加强党史、新中国史、改革开放史、社会主义发展史教育。</w:t>
            </w:r>
          </w:p>
        </w:tc>
        <w:tc>
          <w:tcPr>
            <w:tcW w:w="1890" w:type="dxa"/>
            <w:vAlign w:val="center"/>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２）认真贯彻落实《新时代爱国主义教育实施纲要》，扎实开展爱国主义、集体主义、社会主义教育，加强中华优秀传统文化教育，深化国情和形势政策教育、祖国统一和民族团结进步教育，大力弘扬民族精神和时代精神。</w:t>
            </w:r>
          </w:p>
        </w:tc>
        <w:tc>
          <w:tcPr>
            <w:tcW w:w="1890" w:type="dxa"/>
            <w:vAlign w:val="center"/>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35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黑体" w:hAnsi="黑体" w:eastAsia="黑体" w:cs="黑体"/>
                <w:b/>
                <w:color w:val="auto"/>
                <w:sz w:val="24"/>
                <w:szCs w:val="24"/>
              </w:rPr>
            </w:pPr>
            <w:r>
              <w:rPr>
                <w:rFonts w:hint="eastAsia" w:ascii="黑体" w:hAnsi="黑体" w:eastAsia="黑体" w:cs="黑体"/>
                <w:b/>
                <w:color w:val="auto"/>
                <w:sz w:val="24"/>
                <w:szCs w:val="24"/>
              </w:rPr>
              <w:t>测评项目</w:t>
            </w:r>
          </w:p>
        </w:tc>
        <w:tc>
          <w:tcPr>
            <w:tcW w:w="136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黑体" w:hAnsi="黑体" w:eastAsia="黑体" w:cs="黑体"/>
                <w:b/>
                <w:color w:val="auto"/>
                <w:sz w:val="24"/>
                <w:szCs w:val="24"/>
              </w:rPr>
            </w:pPr>
            <w:r>
              <w:rPr>
                <w:rFonts w:hint="eastAsia" w:ascii="黑体" w:hAnsi="黑体" w:eastAsia="黑体" w:cs="黑体"/>
                <w:b/>
                <w:color w:val="auto"/>
                <w:sz w:val="24"/>
                <w:szCs w:val="24"/>
              </w:rPr>
              <w:t>测评指标</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黑体" w:hAnsi="黑体" w:eastAsia="黑体" w:cs="黑体"/>
                <w:b/>
                <w:color w:val="auto"/>
                <w:sz w:val="24"/>
                <w:szCs w:val="24"/>
              </w:rPr>
            </w:pPr>
            <w:r>
              <w:rPr>
                <w:rFonts w:hint="eastAsia" w:ascii="黑体" w:hAnsi="黑体" w:eastAsia="黑体" w:cs="黑体"/>
                <w:b/>
                <w:color w:val="auto"/>
                <w:sz w:val="24"/>
                <w:szCs w:val="24"/>
              </w:rPr>
              <w:t>测评内容</w:t>
            </w:r>
          </w:p>
        </w:tc>
        <w:tc>
          <w:tcPr>
            <w:tcW w:w="189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黑体" w:hAnsi="黑体" w:eastAsia="黑体" w:cs="黑体"/>
                <w:b/>
                <w:color w:val="auto"/>
                <w:sz w:val="24"/>
                <w:szCs w:val="24"/>
              </w:rPr>
            </w:pPr>
            <w:r>
              <w:rPr>
                <w:rFonts w:hint="eastAsia" w:ascii="黑体" w:hAnsi="黑体" w:eastAsia="黑体" w:cs="黑体"/>
                <w:b/>
                <w:color w:val="auto"/>
                <w:sz w:val="24"/>
                <w:szCs w:val="24"/>
              </w:rPr>
              <w:t>测评</w:t>
            </w:r>
            <w:r>
              <w:rPr>
                <w:rFonts w:hint="eastAsia" w:ascii="黑体" w:hAnsi="黑体" w:eastAsia="黑体" w:cs="黑体"/>
                <w:b/>
                <w:color w:val="auto"/>
                <w:sz w:val="24"/>
                <w:szCs w:val="24"/>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135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Ⅰ-</w:t>
            </w:r>
            <w:r>
              <w:rPr>
                <w:rFonts w:hint="eastAsia" w:ascii="仿宋" w:hAnsi="仿宋" w:eastAsia="仿宋" w:cs="仿宋"/>
                <w:color w:val="auto"/>
                <w:sz w:val="24"/>
                <w:szCs w:val="24"/>
                <w:lang w:val="en-US" w:eastAsia="zh-CN"/>
              </w:rPr>
              <w:t>2</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党组织建设和党风廉政建设</w:t>
            </w:r>
          </w:p>
        </w:tc>
        <w:tc>
          <w:tcPr>
            <w:tcW w:w="136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Ⅱ-</w:t>
            </w:r>
            <w:r>
              <w:rPr>
                <w:rFonts w:hint="eastAsia" w:ascii="仿宋" w:hAnsi="仿宋" w:eastAsia="仿宋" w:cs="仿宋"/>
                <w:color w:val="auto"/>
                <w:sz w:val="24"/>
                <w:szCs w:val="24"/>
                <w:lang w:val="en-US" w:eastAsia="zh-CN"/>
              </w:rPr>
              <w:t>3</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坚持党建引领</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加强基层党组织建设，建立健全“党建＋文明创建”机制，形成以党建带创建、创建促党建的良好局面，充分发挥文明单位创建中党组织的领导作用和党员的先锋模范作用。</w:t>
            </w:r>
          </w:p>
        </w:tc>
        <w:tc>
          <w:tcPr>
            <w:tcW w:w="1890" w:type="dxa"/>
            <w:vAlign w:val="center"/>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Ⅱ-</w:t>
            </w:r>
            <w:r>
              <w:rPr>
                <w:rFonts w:hint="eastAsia" w:ascii="仿宋" w:hAnsi="仿宋" w:eastAsia="仿宋" w:cs="仿宋"/>
                <w:color w:val="auto"/>
                <w:sz w:val="24"/>
                <w:szCs w:val="24"/>
                <w:lang w:val="en-US" w:eastAsia="zh-CN"/>
              </w:rPr>
              <w:t>4</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党风廉政建设</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left"/>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落实全面从严治党要求，推进党风廉政和反腐败教育工作经常化、制度化。</w:t>
            </w:r>
          </w:p>
        </w:tc>
        <w:tc>
          <w:tcPr>
            <w:tcW w:w="1890" w:type="dxa"/>
            <w:vAlign w:val="center"/>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Ⅱ-</w:t>
            </w:r>
            <w:r>
              <w:rPr>
                <w:rFonts w:hint="eastAsia" w:ascii="仿宋" w:hAnsi="仿宋" w:eastAsia="仿宋" w:cs="仿宋"/>
                <w:color w:val="auto"/>
                <w:sz w:val="24"/>
                <w:szCs w:val="24"/>
                <w:lang w:val="en-US" w:eastAsia="zh-CN"/>
              </w:rPr>
              <w:t>5</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法治建设</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广泛开展法治宣传和普法教育，领导班子带头遵法学法，守法用法，干部职工依法行政，依法办事。</w:t>
            </w:r>
          </w:p>
        </w:tc>
        <w:tc>
          <w:tcPr>
            <w:tcW w:w="189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135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Ⅰ-</w:t>
            </w:r>
            <w:r>
              <w:rPr>
                <w:rFonts w:hint="eastAsia" w:ascii="仿宋" w:hAnsi="仿宋" w:eastAsia="仿宋" w:cs="仿宋"/>
                <w:color w:val="auto"/>
                <w:sz w:val="24"/>
                <w:szCs w:val="24"/>
                <w:lang w:val="en-US" w:eastAsia="zh-CN"/>
              </w:rPr>
              <w:t>3</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思想道德建设</w:t>
            </w:r>
          </w:p>
        </w:tc>
        <w:tc>
          <w:tcPr>
            <w:tcW w:w="136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Ⅱ-</w:t>
            </w:r>
            <w:r>
              <w:rPr>
                <w:rFonts w:hint="eastAsia" w:ascii="仿宋" w:hAnsi="仿宋" w:eastAsia="仿宋" w:cs="仿宋"/>
                <w:color w:val="auto"/>
                <w:sz w:val="24"/>
                <w:szCs w:val="24"/>
                <w:lang w:val="en-US" w:eastAsia="zh-CN"/>
              </w:rPr>
              <w:t>6</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强化道德建设</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认真贯彻落实《新时代公民道德建设实施纲要》，广泛开展社会公德、职业道德、家庭美德、个人品德教育，引导干部职工在社会上做一个好公民，在工作中做一个好建设者，在家庭里做一个好成员。</w:t>
            </w:r>
          </w:p>
        </w:tc>
        <w:tc>
          <w:tcPr>
            <w:tcW w:w="1890" w:type="dxa"/>
            <w:vAlign w:val="center"/>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Ⅱ-</w:t>
            </w:r>
            <w:r>
              <w:rPr>
                <w:rFonts w:hint="eastAsia" w:ascii="仿宋" w:hAnsi="仿宋" w:eastAsia="仿宋" w:cs="仿宋"/>
                <w:color w:val="auto"/>
                <w:sz w:val="24"/>
                <w:szCs w:val="24"/>
                <w:lang w:val="en-US" w:eastAsia="zh-CN"/>
              </w:rPr>
              <w:t>7</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培育文明风尚</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1）开展移风易俗行动，破除陈规陋习、弘扬时代新风。</w:t>
            </w:r>
          </w:p>
        </w:tc>
        <w:tc>
          <w:tcPr>
            <w:tcW w:w="1890" w:type="dxa"/>
            <w:vAlign w:val="center"/>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8"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2）大兴遵德守礼之风，落实“八不”行为规范，以文明旅游、文明交通、文明餐桌、文明上网、文明祭扫等为重点，普及文明礼仪规范，落实分餐和公筷制度，引导干部职工养成良好行为习惯。</w:t>
            </w:r>
          </w:p>
        </w:tc>
        <w:tc>
          <w:tcPr>
            <w:tcW w:w="1890" w:type="dxa"/>
            <w:vAlign w:val="center"/>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Ⅱ-</w:t>
            </w:r>
            <w:r>
              <w:rPr>
                <w:rFonts w:hint="eastAsia" w:ascii="仿宋" w:hAnsi="仿宋" w:eastAsia="仿宋" w:cs="仿宋"/>
                <w:color w:val="auto"/>
                <w:sz w:val="24"/>
                <w:szCs w:val="24"/>
                <w:lang w:val="en-US" w:eastAsia="zh-CN"/>
              </w:rPr>
              <w:t>8</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加强诚信建设</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持续开展诚信教育实践活动，普及与市场经济和现代治理相适应的诚信理念、规则意识、契约精神。</w:t>
            </w:r>
          </w:p>
        </w:tc>
        <w:tc>
          <w:tcPr>
            <w:tcW w:w="1890" w:type="dxa"/>
            <w:vAlign w:val="center"/>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35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黑体" w:hAnsi="黑体" w:eastAsia="黑体" w:cs="黑体"/>
                <w:color w:val="auto"/>
                <w:sz w:val="24"/>
                <w:szCs w:val="24"/>
              </w:rPr>
            </w:pPr>
            <w:r>
              <w:rPr>
                <w:rFonts w:hint="eastAsia" w:ascii="黑体" w:hAnsi="黑体" w:eastAsia="黑体" w:cs="黑体"/>
                <w:b/>
                <w:color w:val="auto"/>
                <w:sz w:val="24"/>
                <w:szCs w:val="24"/>
              </w:rPr>
              <w:t>测评项目</w:t>
            </w:r>
          </w:p>
        </w:tc>
        <w:tc>
          <w:tcPr>
            <w:tcW w:w="136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黑体" w:hAnsi="黑体" w:eastAsia="黑体" w:cs="黑体"/>
                <w:color w:val="auto"/>
                <w:sz w:val="24"/>
                <w:szCs w:val="24"/>
              </w:rPr>
            </w:pPr>
            <w:r>
              <w:rPr>
                <w:rFonts w:hint="eastAsia" w:ascii="黑体" w:hAnsi="黑体" w:eastAsia="黑体" w:cs="黑体"/>
                <w:b/>
                <w:color w:val="auto"/>
                <w:sz w:val="24"/>
                <w:szCs w:val="24"/>
              </w:rPr>
              <w:t>测评指标</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黑体" w:hAnsi="黑体" w:eastAsia="黑体" w:cs="黑体"/>
                <w:color w:val="auto"/>
                <w:sz w:val="24"/>
                <w:szCs w:val="24"/>
              </w:rPr>
            </w:pPr>
            <w:r>
              <w:rPr>
                <w:rFonts w:hint="eastAsia" w:ascii="黑体" w:hAnsi="黑体" w:eastAsia="黑体" w:cs="黑体"/>
                <w:b/>
                <w:color w:val="auto"/>
                <w:sz w:val="24"/>
                <w:szCs w:val="24"/>
              </w:rPr>
              <w:t>测评内容</w:t>
            </w:r>
          </w:p>
        </w:tc>
        <w:tc>
          <w:tcPr>
            <w:tcW w:w="189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黑体" w:hAnsi="黑体" w:eastAsia="黑体" w:cs="黑体"/>
                <w:color w:val="auto"/>
                <w:sz w:val="24"/>
                <w:szCs w:val="24"/>
              </w:rPr>
            </w:pPr>
            <w:r>
              <w:rPr>
                <w:rFonts w:hint="eastAsia" w:ascii="黑体" w:hAnsi="黑体" w:eastAsia="黑体" w:cs="黑体"/>
                <w:b/>
                <w:color w:val="auto"/>
                <w:sz w:val="24"/>
                <w:szCs w:val="24"/>
              </w:rPr>
              <w:t>测评</w:t>
            </w:r>
            <w:r>
              <w:rPr>
                <w:rFonts w:hint="eastAsia" w:ascii="黑体" w:hAnsi="黑体" w:eastAsia="黑体" w:cs="黑体"/>
                <w:b/>
                <w:color w:val="auto"/>
                <w:sz w:val="24"/>
                <w:szCs w:val="24"/>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135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Ⅰ-</w:t>
            </w:r>
            <w:r>
              <w:rPr>
                <w:rFonts w:hint="eastAsia" w:ascii="仿宋" w:hAnsi="仿宋" w:eastAsia="仿宋" w:cs="仿宋"/>
                <w:color w:val="auto"/>
                <w:sz w:val="24"/>
                <w:szCs w:val="24"/>
                <w:lang w:val="en-US" w:eastAsia="zh-CN"/>
              </w:rPr>
              <w:t>4</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单位文化建设</w:t>
            </w:r>
          </w:p>
        </w:tc>
        <w:tc>
          <w:tcPr>
            <w:tcW w:w="136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Ⅱ-</w:t>
            </w:r>
            <w:r>
              <w:rPr>
                <w:rFonts w:hint="eastAsia" w:ascii="仿宋" w:hAnsi="仿宋" w:eastAsia="仿宋" w:cs="仿宋"/>
                <w:color w:val="auto"/>
                <w:sz w:val="24"/>
                <w:szCs w:val="24"/>
                <w:lang w:val="en-US" w:eastAsia="zh-CN"/>
              </w:rPr>
              <w:t>9</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涵育单位文化</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１）打造健康文明、昂扬向上、全员参与的职工文化，培养团队协作、勇于创新、奋发有为的团队精神</w:t>
            </w:r>
            <w:r>
              <w:rPr>
                <w:rFonts w:hint="eastAsia" w:ascii="仿宋" w:hAnsi="仿宋" w:eastAsia="仿宋" w:cs="仿宋"/>
                <w:color w:val="auto"/>
                <w:sz w:val="24"/>
                <w:szCs w:val="24"/>
                <w:lang w:eastAsia="zh-CN"/>
              </w:rPr>
              <w:t>。</w:t>
            </w:r>
          </w:p>
        </w:tc>
        <w:tc>
          <w:tcPr>
            <w:tcW w:w="1890" w:type="dxa"/>
            <w:vAlign w:val="center"/>
          </w:tcPr>
          <w:p>
            <w:pPr>
              <w:keepNext w:val="0"/>
              <w:keepLines w:val="0"/>
              <w:pageBreakBefore w:val="0"/>
              <w:widowControl/>
              <w:kinsoku/>
              <w:wordWrap/>
              <w:overflowPunct/>
              <w:topLinePunct w:val="0"/>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２）加强学习型单位、学习型班组、学习型员工建设，坚持开展岗位培训，定期开展职业技能、服务竞赛活动，提升干部职工素质。</w:t>
            </w:r>
          </w:p>
        </w:tc>
        <w:tc>
          <w:tcPr>
            <w:tcW w:w="189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Ⅱ-</w:t>
            </w:r>
            <w:r>
              <w:rPr>
                <w:rFonts w:hint="eastAsia" w:ascii="仿宋" w:hAnsi="仿宋" w:eastAsia="仿宋" w:cs="仿宋"/>
                <w:color w:val="auto"/>
                <w:sz w:val="24"/>
                <w:szCs w:val="24"/>
                <w:lang w:val="en-US" w:eastAsia="zh-CN"/>
              </w:rPr>
              <w:t>10</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文化体育活动</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结合“我们的节日”、重要纪念日、重大节庆活动等，开展形式多样、健康有益的文体活动，积极参加“全民阅读”“全民健身”活动。</w:t>
            </w:r>
          </w:p>
        </w:tc>
        <w:tc>
          <w:tcPr>
            <w:tcW w:w="189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after="0" w:line="260" w:lineRule="exact"/>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2" w:hRule="atLeast"/>
        </w:trPr>
        <w:tc>
          <w:tcPr>
            <w:tcW w:w="135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Ⅰ-</w:t>
            </w:r>
            <w:r>
              <w:rPr>
                <w:rFonts w:hint="eastAsia" w:ascii="仿宋" w:hAnsi="仿宋" w:eastAsia="仿宋" w:cs="仿宋"/>
                <w:color w:val="auto"/>
                <w:sz w:val="24"/>
                <w:szCs w:val="24"/>
                <w:lang w:val="en-US" w:eastAsia="zh-CN"/>
              </w:rPr>
              <w:t>5</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优质经营服务</w:t>
            </w:r>
          </w:p>
        </w:tc>
        <w:tc>
          <w:tcPr>
            <w:tcW w:w="136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Ⅱ-</w:t>
            </w:r>
            <w:r>
              <w:rPr>
                <w:rFonts w:hint="eastAsia" w:ascii="仿宋" w:hAnsi="仿宋" w:eastAsia="仿宋" w:cs="仿宋"/>
                <w:color w:val="auto"/>
                <w:sz w:val="24"/>
                <w:szCs w:val="24"/>
                <w:lang w:val="en-US" w:eastAsia="zh-CN"/>
              </w:rPr>
              <w:t>11</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树立行业新风</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党政机关、行政执法部门、服务性行业单位考察此标准：干部职工文明用语、礼貌待人，无门难进，脸难看、事难办及“冷、硬、拖、卡”等突出问题，做到文明、优质、高效服务。</w:t>
            </w:r>
          </w:p>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有窗口的单位增加此标准：</w:t>
            </w:r>
          </w:p>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窗口单位注重开展争创最美政务大厅、文明窗口、服务名牌、服务明星</w:t>
            </w:r>
            <w:r>
              <w:rPr>
                <w:rFonts w:hint="eastAsia" w:ascii="仿宋" w:hAnsi="仿宋" w:eastAsia="仿宋" w:cs="仿宋"/>
                <w:color w:val="auto"/>
                <w:sz w:val="24"/>
                <w:szCs w:val="24"/>
                <w:lang w:eastAsia="zh-CN"/>
              </w:rPr>
              <w:t>等活动，整治拒收人民币现金工作，</w:t>
            </w:r>
            <w:r>
              <w:rPr>
                <w:rFonts w:hint="eastAsia" w:ascii="仿宋" w:hAnsi="仿宋" w:eastAsia="仿宋" w:cs="仿宋"/>
                <w:color w:val="auto"/>
                <w:sz w:val="24"/>
                <w:szCs w:val="24"/>
              </w:rPr>
              <w:t>促进提高服务水平（注：无对外服务的单位不考察此标准）。</w:t>
            </w:r>
          </w:p>
        </w:tc>
        <w:tc>
          <w:tcPr>
            <w:tcW w:w="1890" w:type="dxa"/>
            <w:vAlign w:val="center"/>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35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黑体" w:hAnsi="黑体" w:eastAsia="黑体" w:cs="黑体"/>
                <w:color w:val="auto"/>
                <w:sz w:val="24"/>
                <w:szCs w:val="24"/>
              </w:rPr>
            </w:pPr>
            <w:r>
              <w:rPr>
                <w:rFonts w:hint="eastAsia" w:ascii="黑体" w:hAnsi="黑体" w:eastAsia="黑体" w:cs="黑体"/>
                <w:b/>
                <w:color w:val="auto"/>
                <w:sz w:val="24"/>
                <w:szCs w:val="24"/>
              </w:rPr>
              <w:t>测评项目</w:t>
            </w:r>
          </w:p>
        </w:tc>
        <w:tc>
          <w:tcPr>
            <w:tcW w:w="136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黑体" w:hAnsi="黑体" w:eastAsia="黑体" w:cs="黑体"/>
                <w:color w:val="auto"/>
                <w:sz w:val="24"/>
                <w:szCs w:val="24"/>
              </w:rPr>
            </w:pPr>
            <w:r>
              <w:rPr>
                <w:rFonts w:hint="eastAsia" w:ascii="黑体" w:hAnsi="黑体" w:eastAsia="黑体" w:cs="黑体"/>
                <w:b/>
                <w:color w:val="auto"/>
                <w:sz w:val="24"/>
                <w:szCs w:val="24"/>
              </w:rPr>
              <w:t>测评指标</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黑体" w:hAnsi="黑体" w:eastAsia="黑体" w:cs="黑体"/>
                <w:color w:val="auto"/>
                <w:sz w:val="24"/>
                <w:szCs w:val="24"/>
              </w:rPr>
            </w:pPr>
            <w:r>
              <w:rPr>
                <w:rFonts w:hint="eastAsia" w:ascii="黑体" w:hAnsi="黑体" w:eastAsia="黑体" w:cs="黑体"/>
                <w:b/>
                <w:color w:val="auto"/>
                <w:sz w:val="24"/>
                <w:szCs w:val="24"/>
              </w:rPr>
              <w:t>测评内容</w:t>
            </w:r>
          </w:p>
        </w:tc>
        <w:tc>
          <w:tcPr>
            <w:tcW w:w="189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黑体" w:hAnsi="黑体" w:eastAsia="黑体" w:cs="黑体"/>
                <w:color w:val="auto"/>
                <w:sz w:val="24"/>
                <w:szCs w:val="24"/>
                <w:lang w:eastAsia="zh-CN"/>
              </w:rPr>
            </w:pPr>
            <w:r>
              <w:rPr>
                <w:rFonts w:hint="eastAsia" w:ascii="黑体" w:hAnsi="黑体" w:eastAsia="黑体" w:cs="黑体"/>
                <w:b/>
                <w:color w:val="auto"/>
                <w:sz w:val="24"/>
                <w:szCs w:val="24"/>
              </w:rPr>
              <w:t>测评</w:t>
            </w:r>
            <w:r>
              <w:rPr>
                <w:rFonts w:hint="eastAsia" w:ascii="黑体" w:hAnsi="黑体" w:eastAsia="黑体" w:cs="黑体"/>
                <w:b/>
                <w:color w:val="auto"/>
                <w:sz w:val="24"/>
                <w:szCs w:val="24"/>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9" w:hRule="atLeast"/>
        </w:trPr>
        <w:tc>
          <w:tcPr>
            <w:tcW w:w="135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Ⅰ-</w:t>
            </w:r>
            <w:r>
              <w:rPr>
                <w:rFonts w:hint="eastAsia" w:ascii="仿宋" w:hAnsi="仿宋" w:eastAsia="仿宋" w:cs="仿宋"/>
                <w:color w:val="auto"/>
                <w:sz w:val="24"/>
                <w:szCs w:val="24"/>
                <w:lang w:val="en-US" w:eastAsia="zh-CN"/>
              </w:rPr>
              <w:t>6</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履行社会责任</w:t>
            </w:r>
          </w:p>
        </w:tc>
        <w:tc>
          <w:tcPr>
            <w:tcW w:w="136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Ⅱ-</w:t>
            </w:r>
            <w:r>
              <w:rPr>
                <w:rFonts w:hint="eastAsia" w:ascii="仿宋" w:hAnsi="仿宋" w:eastAsia="仿宋" w:cs="仿宋"/>
                <w:color w:val="auto"/>
                <w:sz w:val="24"/>
                <w:szCs w:val="24"/>
                <w:lang w:val="en-US" w:eastAsia="zh-CN"/>
              </w:rPr>
              <w:t>12</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志愿服务行动</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１）成立文明单位学雷锋志愿服务队，注册志愿者人数占单位在职党员、团员５０％以上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常态化开展学雷锋志愿服务活动。</w:t>
            </w:r>
          </w:p>
        </w:tc>
        <w:tc>
          <w:tcPr>
            <w:tcW w:w="1890" w:type="dxa"/>
            <w:vAlign w:val="center"/>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２）踊跃参加扶贫济困、爱心慈善、社会救助、无偿献血</w:t>
            </w:r>
            <w:r>
              <w:rPr>
                <w:rFonts w:hint="eastAsia" w:ascii="仿宋" w:hAnsi="仿宋" w:eastAsia="仿宋" w:cs="仿宋"/>
                <w:color w:val="auto"/>
                <w:sz w:val="24"/>
                <w:szCs w:val="24"/>
                <w:lang w:eastAsia="zh-CN"/>
              </w:rPr>
              <w:t>、爱河护河</w:t>
            </w:r>
            <w:r>
              <w:rPr>
                <w:rFonts w:hint="eastAsia" w:ascii="仿宋" w:hAnsi="仿宋" w:eastAsia="仿宋" w:cs="仿宋"/>
                <w:color w:val="auto"/>
                <w:sz w:val="24"/>
                <w:szCs w:val="24"/>
              </w:rPr>
              <w:t>等社会公益活动。</w:t>
            </w:r>
          </w:p>
        </w:tc>
        <w:tc>
          <w:tcPr>
            <w:tcW w:w="1890" w:type="dxa"/>
            <w:vAlign w:val="center"/>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Ⅱ-</w:t>
            </w:r>
            <w:r>
              <w:rPr>
                <w:rFonts w:hint="eastAsia" w:ascii="仿宋" w:hAnsi="仿宋" w:eastAsia="仿宋" w:cs="仿宋"/>
                <w:color w:val="auto"/>
                <w:sz w:val="24"/>
                <w:szCs w:val="24"/>
                <w:lang w:val="en-US" w:eastAsia="zh-CN"/>
              </w:rPr>
              <w:t>13</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帮扶共建活动</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１）积极参与所在地方的文明城市创建、乡村振兴、疫情防控、社区共建共治、重大赛会服务等重点工作。</w:t>
            </w:r>
          </w:p>
        </w:tc>
        <w:tc>
          <w:tcPr>
            <w:tcW w:w="189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２）支持新时代文明实践中心（所、站）建设，组织参与新时代文明实践活动。</w:t>
            </w:r>
          </w:p>
        </w:tc>
        <w:tc>
          <w:tcPr>
            <w:tcW w:w="1890" w:type="dxa"/>
            <w:vAlign w:val="center"/>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b w:val="0"/>
                <w:bCs w:val="0"/>
                <w:i w:val="0"/>
                <w:color w:val="auto"/>
                <w:kern w:val="0"/>
                <w:sz w:val="24"/>
                <w:szCs w:val="24"/>
                <w:u w:val="none"/>
                <w:lang w:val="en-US" w:eastAsia="zh-CN" w:bidi="ar"/>
              </w:rPr>
              <w:t>3）结合单位实际，组织开展“扫黄打非”、禁毒、电信网络诈骗、道路交通安全、《龙岩市实施河长制条例》等宣传治理活动。</w:t>
            </w:r>
          </w:p>
        </w:tc>
        <w:tc>
          <w:tcPr>
            <w:tcW w:w="1890" w:type="dxa"/>
            <w:vAlign w:val="center"/>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trPr>
        <w:tc>
          <w:tcPr>
            <w:tcW w:w="135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Ⅰ-</w:t>
            </w:r>
            <w:r>
              <w:rPr>
                <w:rFonts w:hint="eastAsia" w:ascii="仿宋" w:hAnsi="仿宋" w:eastAsia="仿宋" w:cs="仿宋"/>
                <w:color w:val="auto"/>
                <w:sz w:val="24"/>
                <w:szCs w:val="24"/>
                <w:lang w:val="en-US" w:eastAsia="zh-CN"/>
              </w:rPr>
              <w:t>7</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优美环境建设</w:t>
            </w:r>
          </w:p>
        </w:tc>
        <w:tc>
          <w:tcPr>
            <w:tcW w:w="136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Ⅱ-</w:t>
            </w:r>
            <w:r>
              <w:rPr>
                <w:rFonts w:hint="eastAsia" w:ascii="仿宋" w:hAnsi="仿宋" w:eastAsia="仿宋" w:cs="仿宋"/>
                <w:color w:val="auto"/>
                <w:sz w:val="24"/>
                <w:szCs w:val="24"/>
                <w:lang w:val="en-US" w:eastAsia="zh-CN"/>
              </w:rPr>
              <w:t>14</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倡导绿色理念</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培育生态文明理念，</w:t>
            </w:r>
            <w:r>
              <w:rPr>
                <w:rFonts w:hint="eastAsia" w:ascii="仿宋" w:hAnsi="仿宋" w:eastAsia="仿宋" w:cs="仿宋"/>
                <w:color w:val="auto"/>
                <w:sz w:val="24"/>
                <w:szCs w:val="24"/>
              </w:rPr>
              <w:t>加强生态文明</w:t>
            </w:r>
            <w:r>
              <w:rPr>
                <w:rFonts w:hint="eastAsia" w:ascii="仿宋" w:hAnsi="仿宋" w:eastAsia="仿宋" w:cs="仿宋"/>
                <w:color w:val="auto"/>
                <w:sz w:val="24"/>
                <w:szCs w:val="24"/>
                <w:lang w:eastAsia="zh-CN"/>
              </w:rPr>
              <w:t>建设和生态环境保护</w:t>
            </w:r>
            <w:r>
              <w:rPr>
                <w:rFonts w:hint="eastAsia" w:ascii="仿宋" w:hAnsi="仿宋" w:eastAsia="仿宋" w:cs="仿宋"/>
                <w:color w:val="auto"/>
                <w:sz w:val="24"/>
                <w:szCs w:val="24"/>
              </w:rPr>
              <w:t>教育</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开展节约型单位建设和绿色生活创建行动，培养简约适度、绿色低碳生活和生产方式。</w:t>
            </w:r>
          </w:p>
        </w:tc>
        <w:tc>
          <w:tcPr>
            <w:tcW w:w="189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Ⅱ-</w:t>
            </w:r>
            <w:r>
              <w:rPr>
                <w:rFonts w:hint="eastAsia" w:ascii="仿宋" w:hAnsi="仿宋" w:eastAsia="仿宋" w:cs="仿宋"/>
                <w:color w:val="auto"/>
                <w:sz w:val="24"/>
                <w:szCs w:val="24"/>
                <w:lang w:val="en-US" w:eastAsia="zh-CN"/>
              </w:rPr>
              <w:t>15</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办公生产环境</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扎实开展爱国卫生运动，</w:t>
            </w:r>
            <w:r>
              <w:rPr>
                <w:rFonts w:hint="eastAsia" w:ascii="仿宋" w:hAnsi="仿宋" w:eastAsia="仿宋" w:cs="仿宋"/>
                <w:color w:val="auto"/>
                <w:sz w:val="24"/>
                <w:szCs w:val="24"/>
                <w:lang w:eastAsia="zh-CN"/>
              </w:rPr>
              <w:t>推行垃圾分类，</w:t>
            </w:r>
            <w:r>
              <w:rPr>
                <w:rFonts w:hint="eastAsia" w:ascii="仿宋" w:hAnsi="仿宋" w:eastAsia="仿宋" w:cs="仿宋"/>
                <w:color w:val="auto"/>
                <w:sz w:val="24"/>
                <w:szCs w:val="24"/>
              </w:rPr>
              <w:t>积极配合环卫部门做好门前卫生保洁，单位环境干净整洁，无卫生死角，无乱写乱画、乱摆乱放、乱搭乱建现象。</w:t>
            </w:r>
          </w:p>
        </w:tc>
        <w:tc>
          <w:tcPr>
            <w:tcW w:w="189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35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黑体" w:hAnsi="黑体" w:eastAsia="黑体" w:cs="黑体"/>
                <w:b/>
                <w:color w:val="auto"/>
                <w:sz w:val="24"/>
                <w:szCs w:val="24"/>
              </w:rPr>
            </w:pPr>
            <w:r>
              <w:rPr>
                <w:rFonts w:hint="eastAsia" w:ascii="黑体" w:hAnsi="黑体" w:eastAsia="黑体" w:cs="黑体"/>
                <w:b/>
                <w:color w:val="auto"/>
                <w:sz w:val="24"/>
                <w:szCs w:val="24"/>
              </w:rPr>
              <w:t>测评项目</w:t>
            </w:r>
          </w:p>
        </w:tc>
        <w:tc>
          <w:tcPr>
            <w:tcW w:w="136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黑体" w:hAnsi="黑体" w:eastAsia="黑体" w:cs="黑体"/>
                <w:b/>
                <w:color w:val="auto"/>
                <w:sz w:val="24"/>
                <w:szCs w:val="24"/>
              </w:rPr>
            </w:pPr>
            <w:r>
              <w:rPr>
                <w:rFonts w:hint="eastAsia" w:ascii="黑体" w:hAnsi="黑体" w:eastAsia="黑体" w:cs="黑体"/>
                <w:b/>
                <w:color w:val="auto"/>
                <w:sz w:val="24"/>
                <w:szCs w:val="24"/>
              </w:rPr>
              <w:t>测评指标</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黑体" w:hAnsi="黑体" w:eastAsia="黑体" w:cs="黑体"/>
                <w:b/>
                <w:color w:val="auto"/>
                <w:sz w:val="24"/>
                <w:szCs w:val="24"/>
              </w:rPr>
            </w:pPr>
            <w:r>
              <w:rPr>
                <w:rFonts w:hint="eastAsia" w:ascii="黑体" w:hAnsi="黑体" w:eastAsia="黑体" w:cs="黑体"/>
                <w:b/>
                <w:color w:val="auto"/>
                <w:sz w:val="24"/>
                <w:szCs w:val="24"/>
              </w:rPr>
              <w:t>测评内容</w:t>
            </w:r>
          </w:p>
        </w:tc>
        <w:tc>
          <w:tcPr>
            <w:tcW w:w="189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黑体" w:hAnsi="黑体" w:eastAsia="黑体" w:cs="黑体"/>
                <w:b/>
                <w:color w:val="auto"/>
                <w:sz w:val="24"/>
                <w:szCs w:val="24"/>
              </w:rPr>
            </w:pPr>
            <w:r>
              <w:rPr>
                <w:rFonts w:hint="eastAsia" w:ascii="黑体" w:hAnsi="黑体" w:eastAsia="黑体" w:cs="黑体"/>
                <w:b/>
                <w:color w:val="auto"/>
                <w:sz w:val="24"/>
                <w:szCs w:val="24"/>
              </w:rPr>
              <w:t>测评</w:t>
            </w:r>
            <w:r>
              <w:rPr>
                <w:rFonts w:hint="eastAsia" w:ascii="黑体" w:hAnsi="黑体" w:eastAsia="黑体" w:cs="黑体"/>
                <w:b/>
                <w:color w:val="auto"/>
                <w:sz w:val="24"/>
                <w:szCs w:val="24"/>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35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Ⅰ-</w:t>
            </w:r>
            <w:r>
              <w:rPr>
                <w:rFonts w:hint="eastAsia" w:ascii="仿宋" w:hAnsi="仿宋" w:eastAsia="仿宋" w:cs="仿宋"/>
                <w:color w:val="auto"/>
                <w:sz w:val="24"/>
                <w:szCs w:val="24"/>
                <w:lang w:val="en-US" w:eastAsia="zh-CN"/>
              </w:rPr>
              <w:t>8</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创建工作机制和管理</w:t>
            </w:r>
          </w:p>
        </w:tc>
        <w:tc>
          <w:tcPr>
            <w:tcW w:w="136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Ⅱ-</w:t>
            </w:r>
            <w:r>
              <w:rPr>
                <w:rFonts w:hint="eastAsia" w:ascii="仿宋" w:hAnsi="仿宋" w:eastAsia="仿宋" w:cs="仿宋"/>
                <w:color w:val="auto"/>
                <w:sz w:val="24"/>
                <w:szCs w:val="24"/>
                <w:lang w:val="en-US" w:eastAsia="zh-CN"/>
              </w:rPr>
              <w:t>16</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组织领导重视</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1）领导班子重视精神文明创建工作，纳入单位发展整体规划，与业务工作同部署同落实，定期研究、督促指导文明行业、文明单位创建工作。</w:t>
            </w:r>
          </w:p>
        </w:tc>
        <w:tc>
          <w:tcPr>
            <w:tcW w:w="1890" w:type="dxa"/>
            <w:vAlign w:val="center"/>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２）届期创建工作有规划、有制度、有队伍、有保障。</w:t>
            </w:r>
          </w:p>
        </w:tc>
        <w:tc>
          <w:tcPr>
            <w:tcW w:w="1890" w:type="dxa"/>
            <w:vAlign w:val="center"/>
          </w:tcPr>
          <w:p>
            <w:pPr>
              <w:keepNext w:val="0"/>
              <w:keepLines w:val="0"/>
              <w:pageBreakBefore w:val="0"/>
              <w:widowControl/>
              <w:suppressLineNumbers w:val="0"/>
              <w:kinsoku/>
              <w:wordWrap/>
              <w:overflowPunct/>
              <w:topLinePunct w:val="0"/>
              <w:bidi w:val="0"/>
              <w:adjustRightInd/>
              <w:snapToGrid/>
              <w:spacing w:line="34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135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p>
        </w:tc>
        <w:tc>
          <w:tcPr>
            <w:tcW w:w="136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Ⅱ-</w:t>
            </w:r>
            <w:r>
              <w:rPr>
                <w:rFonts w:hint="eastAsia" w:ascii="仿宋" w:hAnsi="仿宋" w:eastAsia="仿宋" w:cs="仿宋"/>
                <w:color w:val="auto"/>
                <w:sz w:val="24"/>
                <w:szCs w:val="24"/>
                <w:lang w:val="en-US" w:eastAsia="zh-CN"/>
              </w:rPr>
              <w:t>17</w:t>
            </w:r>
          </w:p>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重点工作落实情况</w:t>
            </w:r>
          </w:p>
        </w:tc>
        <w:tc>
          <w:tcPr>
            <w:tcW w:w="9795"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新风正气福建“名片”落实、制止餐饮浪费工作落实等重点工作内容。</w:t>
            </w:r>
          </w:p>
        </w:tc>
        <w:tc>
          <w:tcPr>
            <w:tcW w:w="1890"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材料审核</w:t>
            </w:r>
          </w:p>
        </w:tc>
      </w:tr>
    </w:tbl>
    <w:p/>
    <w:p/>
    <w:p/>
    <w:p/>
    <w:p/>
    <w:p/>
    <w:p/>
    <w:p/>
    <w:p/>
    <w:p/>
    <w:p/>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val="en-US" w:eastAsia="zh-CN"/>
        </w:rPr>
        <w:t>龙岩市市级非公有制经济组织和社会组织文明单位届中初评操作手册</w:t>
      </w:r>
    </w:p>
    <w:tbl>
      <w:tblPr>
        <w:tblStyle w:val="6"/>
        <w:tblW w:w="14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997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2310"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黑体" w:hAnsi="黑体" w:eastAsia="黑体" w:cs="黑体"/>
                <w:b w:val="0"/>
                <w:bCs/>
                <w:i w:val="0"/>
                <w:caps w:val="0"/>
                <w:color w:val="auto"/>
                <w:spacing w:val="0"/>
                <w:kern w:val="0"/>
                <w:sz w:val="28"/>
                <w:szCs w:val="28"/>
                <w:vertAlign w:val="baseline"/>
                <w:lang w:val="en-US" w:eastAsia="zh-CN" w:bidi="ar"/>
              </w:rPr>
            </w:pPr>
            <w:r>
              <w:rPr>
                <w:rFonts w:hint="eastAsia" w:ascii="黑体" w:hAnsi="黑体" w:eastAsia="黑体" w:cs="黑体"/>
                <w:b w:val="0"/>
                <w:bCs/>
                <w:i w:val="0"/>
                <w:caps w:val="0"/>
                <w:color w:val="auto"/>
                <w:spacing w:val="0"/>
                <w:kern w:val="0"/>
                <w:sz w:val="28"/>
                <w:szCs w:val="28"/>
                <w:vertAlign w:val="baseline"/>
                <w:lang w:val="en-US" w:eastAsia="zh-CN" w:bidi="ar"/>
              </w:rPr>
              <w:t>测评项目</w:t>
            </w:r>
          </w:p>
        </w:tc>
        <w:tc>
          <w:tcPr>
            <w:tcW w:w="9975" w:type="dx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黑体" w:hAnsi="黑体" w:eastAsia="黑体" w:cs="黑体"/>
                <w:b w:val="0"/>
                <w:bCs/>
                <w:i w:val="0"/>
                <w:caps w:val="0"/>
                <w:color w:val="auto"/>
                <w:spacing w:val="0"/>
                <w:kern w:val="0"/>
                <w:sz w:val="28"/>
                <w:szCs w:val="28"/>
                <w:vertAlign w:val="baseline"/>
                <w:lang w:val="en-US" w:eastAsia="zh-CN" w:bidi="ar"/>
              </w:rPr>
            </w:pPr>
            <w:r>
              <w:rPr>
                <w:rFonts w:hint="eastAsia" w:ascii="黑体" w:hAnsi="黑体" w:eastAsia="黑体" w:cs="黑体"/>
                <w:b w:val="0"/>
                <w:bCs/>
                <w:i w:val="0"/>
                <w:caps w:val="0"/>
                <w:color w:val="auto"/>
                <w:spacing w:val="0"/>
                <w:kern w:val="0"/>
                <w:sz w:val="28"/>
                <w:szCs w:val="28"/>
                <w:vertAlign w:val="baseline"/>
                <w:lang w:val="en-US" w:eastAsia="zh-CN" w:bidi="ar"/>
              </w:rPr>
              <w:t>测评内容</w:t>
            </w:r>
          </w:p>
        </w:tc>
        <w:tc>
          <w:tcPr>
            <w:tcW w:w="201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ascii="黑体" w:hAnsi="黑体" w:eastAsia="黑体" w:cs="黑体"/>
                <w:b w:val="0"/>
                <w:bCs/>
                <w:sz w:val="28"/>
                <w:szCs w:val="28"/>
                <w:vertAlign w:val="baseline"/>
                <w:lang w:eastAsia="zh-CN"/>
              </w:rPr>
            </w:pPr>
            <w:r>
              <w:rPr>
                <w:rFonts w:hint="eastAsia" w:ascii="黑体" w:hAnsi="黑体" w:eastAsia="黑体" w:cs="黑体"/>
                <w:b w:val="0"/>
                <w:bCs/>
                <w:sz w:val="28"/>
                <w:szCs w:val="28"/>
                <w:vertAlign w:val="baseline"/>
                <w:lang w:eastAsia="zh-CN"/>
              </w:rPr>
              <w:t>测评方式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310"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80" w:lineRule="exact"/>
              <w:ind w:left="0" w:right="0" w:firstLine="0"/>
              <w:jc w:val="center"/>
              <w:textAlignment w:val="auto"/>
              <w:rPr>
                <w:rFonts w:hint="eastAsia" w:ascii="仿宋" w:hAnsi="仿宋" w:eastAsia="仿宋" w:cs="仿宋"/>
                <w:b w:val="0"/>
                <w:bCs/>
                <w:color w:val="auto"/>
                <w:sz w:val="24"/>
                <w:szCs w:val="24"/>
                <w:vertAlign w:val="baseline"/>
              </w:rPr>
            </w:pPr>
            <w:r>
              <w:rPr>
                <w:rFonts w:hint="eastAsia" w:ascii="仿宋" w:hAnsi="仿宋" w:eastAsia="仿宋" w:cs="仿宋"/>
                <w:b w:val="0"/>
                <w:bCs/>
                <w:i w:val="0"/>
                <w:caps w:val="0"/>
                <w:color w:val="auto"/>
                <w:spacing w:val="0"/>
                <w:kern w:val="0"/>
                <w:sz w:val="24"/>
                <w:szCs w:val="24"/>
                <w:vertAlign w:val="baseline"/>
                <w:lang w:val="en-US" w:eastAsia="zh-CN" w:bidi="ar"/>
              </w:rPr>
              <w:t>1.思想政治建设</w:t>
            </w:r>
          </w:p>
        </w:tc>
        <w:tc>
          <w:tcPr>
            <w:tcW w:w="9975"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280" w:lineRule="exact"/>
              <w:ind w:left="0" w:right="0" w:firstLine="0"/>
              <w:jc w:val="both"/>
              <w:textAlignment w:val="auto"/>
              <w:rPr>
                <w:rFonts w:hint="eastAsia" w:ascii="仿宋" w:hAnsi="仿宋" w:eastAsia="仿宋" w:cs="仿宋"/>
                <w:b w:val="0"/>
                <w:bCs/>
                <w:color w:val="auto"/>
                <w:sz w:val="24"/>
                <w:szCs w:val="24"/>
                <w:vertAlign w:val="baseline"/>
              </w:rPr>
            </w:pPr>
            <w:r>
              <w:rPr>
                <w:rFonts w:hint="eastAsia" w:ascii="仿宋" w:hAnsi="仿宋" w:eastAsia="仿宋" w:cs="仿宋"/>
                <w:b w:val="0"/>
                <w:bCs/>
                <w:i w:val="0"/>
                <w:caps w:val="0"/>
                <w:color w:val="auto"/>
                <w:spacing w:val="0"/>
                <w:kern w:val="0"/>
                <w:sz w:val="24"/>
                <w:szCs w:val="24"/>
                <w:vertAlign w:val="baseline"/>
                <w:lang w:val="en-US" w:eastAsia="zh-CN" w:bidi="ar"/>
              </w:rPr>
              <w:t>1）加强党建工作，坚持以党建带创建，以创建促党建，建立健全单位党组织，党组织和党员作用发挥明显。</w:t>
            </w:r>
          </w:p>
        </w:tc>
        <w:tc>
          <w:tcPr>
            <w:tcW w:w="201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14" w:leftChars="0" w:right="-29" w:rightChars="-14" w:hanging="14" w:hangingChars="6"/>
              <w:jc w:val="center"/>
              <w:textAlignment w:val="auto"/>
              <w:outlineLvl w:val="9"/>
              <w:rPr>
                <w:rFonts w:hint="eastAsia" w:ascii="仿宋" w:hAnsi="仿宋" w:eastAsia="仿宋" w:cs="仿宋"/>
                <w:b w:val="0"/>
                <w:bCs/>
                <w:color w:val="auto"/>
                <w:sz w:val="24"/>
                <w:szCs w:val="24"/>
                <w:vertAlign w:val="baseline"/>
                <w:lang w:eastAsia="zh-CN"/>
              </w:rPr>
            </w:pPr>
            <w:r>
              <w:rPr>
                <w:rFonts w:hint="eastAsia" w:ascii="仿宋" w:hAnsi="仿宋" w:eastAsia="仿宋" w:cs="仿宋"/>
                <w:b w:val="0"/>
                <w:bCs/>
                <w:color w:val="auto"/>
                <w:sz w:val="24"/>
                <w:szCs w:val="24"/>
                <w:vertAlign w:val="baseline"/>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31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p>
        </w:tc>
        <w:tc>
          <w:tcPr>
            <w:tcW w:w="997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rPr>
              <w:t>2）深入学习贯彻习近平新时代中国特色社会主义思想</w:t>
            </w:r>
            <w:r>
              <w:rPr>
                <w:rFonts w:hint="eastAsia" w:ascii="仿宋" w:hAnsi="仿宋" w:eastAsia="仿宋" w:cs="仿宋"/>
                <w:b w:val="0"/>
                <w:bCs/>
                <w:color w:val="auto"/>
                <w:sz w:val="24"/>
                <w:szCs w:val="24"/>
                <w:vertAlign w:val="baseline"/>
                <w:lang w:eastAsia="zh-CN"/>
              </w:rPr>
              <w:t>和党的二十大精神</w:t>
            </w:r>
            <w:r>
              <w:rPr>
                <w:rFonts w:hint="eastAsia" w:ascii="仿宋" w:hAnsi="仿宋" w:eastAsia="仿宋" w:cs="仿宋"/>
                <w:b w:val="0"/>
                <w:bCs/>
                <w:color w:val="auto"/>
                <w:sz w:val="24"/>
                <w:szCs w:val="24"/>
                <w:vertAlign w:val="baseline"/>
              </w:rPr>
              <w:t>，</w:t>
            </w:r>
            <w:r>
              <w:rPr>
                <w:rFonts w:hint="eastAsia" w:ascii="仿宋" w:hAnsi="仿宋" w:eastAsia="仿宋" w:cs="仿宋"/>
                <w:b w:val="0"/>
                <w:bCs w:val="0"/>
                <w:i w:val="0"/>
                <w:caps w:val="0"/>
                <w:color w:val="auto"/>
                <w:spacing w:val="0"/>
                <w:kern w:val="0"/>
                <w:sz w:val="24"/>
                <w:szCs w:val="24"/>
                <w:vertAlign w:val="baseline"/>
                <w:lang w:val="en-US" w:eastAsia="zh-CN" w:bidi="ar"/>
              </w:rPr>
              <w:t>开展“党史学习教育”“喜迎二十大”召开等主题教育，</w:t>
            </w:r>
            <w:r>
              <w:rPr>
                <w:rFonts w:hint="eastAsia" w:ascii="仿宋" w:hAnsi="仿宋" w:eastAsia="仿宋" w:cs="仿宋"/>
                <w:b w:val="0"/>
                <w:bCs/>
                <w:color w:val="auto"/>
                <w:sz w:val="24"/>
                <w:szCs w:val="24"/>
                <w:vertAlign w:val="baseline"/>
              </w:rPr>
              <w:t>学习贯彻习近平总书记在闽工作期间的创新理念和生动实践，强化理想信念教育，广泛开展爱国主义教育。</w:t>
            </w:r>
          </w:p>
        </w:tc>
        <w:tc>
          <w:tcPr>
            <w:tcW w:w="201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31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rPr>
              <w:t>2.公民道德建设</w:t>
            </w:r>
          </w:p>
        </w:tc>
        <w:tc>
          <w:tcPr>
            <w:tcW w:w="997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lang w:val="en-US" w:eastAsia="zh-CN"/>
              </w:rPr>
              <w:t>1</w:t>
            </w:r>
            <w:r>
              <w:rPr>
                <w:rFonts w:hint="eastAsia" w:ascii="仿宋" w:hAnsi="仿宋" w:eastAsia="仿宋" w:cs="仿宋"/>
                <w:b w:val="0"/>
                <w:bCs/>
                <w:color w:val="auto"/>
                <w:sz w:val="24"/>
                <w:szCs w:val="24"/>
                <w:vertAlign w:val="baseline"/>
              </w:rPr>
              <w:t>）加强公民道德建设，广泛开展社会公德、职业道德、家庭美德、个人品德教育。强化职业道德教育，大力倡导爱岗敬业、诚实守信、办事公道、服务群众、奉献社会的职业道德。</w:t>
            </w:r>
          </w:p>
        </w:tc>
        <w:tc>
          <w:tcPr>
            <w:tcW w:w="201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31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p>
        </w:tc>
        <w:tc>
          <w:tcPr>
            <w:tcW w:w="997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lang w:val="en-US" w:eastAsia="zh-CN"/>
              </w:rPr>
              <w:t>2</w:t>
            </w:r>
            <w:r>
              <w:rPr>
                <w:rFonts w:hint="eastAsia" w:ascii="仿宋" w:hAnsi="仿宋" w:eastAsia="仿宋" w:cs="仿宋"/>
                <w:b w:val="0"/>
                <w:bCs/>
                <w:color w:val="auto"/>
                <w:sz w:val="24"/>
                <w:szCs w:val="24"/>
                <w:vertAlign w:val="baseline"/>
              </w:rPr>
              <w:t>）开展移风易俗、弘扬时代新风行动，以文明交通、文明旅游、文明餐桌、文明上网、文明祭扫等为重点，普及文明礼仪，落实“八不”行为规范，引导干部职工养成良好行为习惯。</w:t>
            </w:r>
          </w:p>
        </w:tc>
        <w:tc>
          <w:tcPr>
            <w:tcW w:w="201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31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rPr>
              <w:t>3.法治诚信建设</w:t>
            </w:r>
          </w:p>
        </w:tc>
        <w:tc>
          <w:tcPr>
            <w:tcW w:w="997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lang w:val="en-US" w:eastAsia="zh-CN"/>
              </w:rPr>
              <w:t>1</w:t>
            </w:r>
            <w:r>
              <w:rPr>
                <w:rFonts w:hint="eastAsia" w:ascii="仿宋" w:hAnsi="仿宋" w:eastAsia="仿宋" w:cs="仿宋"/>
                <w:b w:val="0"/>
                <w:bCs/>
                <w:color w:val="auto"/>
                <w:sz w:val="24"/>
                <w:szCs w:val="24"/>
                <w:vertAlign w:val="baseline"/>
              </w:rPr>
              <w:t>）开展诚信教育实践活动，坚持诚信生产经营，培育规则意识、契约精神，完善职工诚信考核评价制度，支持社会信用体系建设。</w:t>
            </w:r>
          </w:p>
        </w:tc>
        <w:tc>
          <w:tcPr>
            <w:tcW w:w="201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31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p>
        </w:tc>
        <w:tc>
          <w:tcPr>
            <w:tcW w:w="997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lang w:val="en-US" w:eastAsia="zh-CN"/>
              </w:rPr>
              <w:t>2</w:t>
            </w:r>
            <w:r>
              <w:rPr>
                <w:rFonts w:hint="eastAsia" w:ascii="仿宋" w:hAnsi="仿宋" w:eastAsia="仿宋" w:cs="仿宋"/>
                <w:b w:val="0"/>
                <w:bCs/>
                <w:color w:val="auto"/>
                <w:sz w:val="24"/>
                <w:szCs w:val="24"/>
                <w:vertAlign w:val="baseline"/>
              </w:rPr>
              <w:t>）建设和谐劳动关系，妥善处理劳资纠纷，职工合法权益得到保障。</w:t>
            </w:r>
          </w:p>
        </w:tc>
        <w:tc>
          <w:tcPr>
            <w:tcW w:w="201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31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rPr>
              <w:t>4.单位文化建设</w:t>
            </w:r>
          </w:p>
        </w:tc>
        <w:tc>
          <w:tcPr>
            <w:tcW w:w="997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rPr>
              <w:t>1）打造健康文明、昂扬向上、全员参与的职工文化，培养团结协作、勇于创新、奋发有为的团队精神，单位凝聚力、向心力和竞争力强。</w:t>
            </w:r>
          </w:p>
        </w:tc>
        <w:tc>
          <w:tcPr>
            <w:tcW w:w="201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31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p>
        </w:tc>
        <w:tc>
          <w:tcPr>
            <w:tcW w:w="997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rPr>
              <w:t>2）注重学习型单位建设，单位内部管理规范有序，人文关怀氛围浓厚。</w:t>
            </w:r>
          </w:p>
        </w:tc>
        <w:tc>
          <w:tcPr>
            <w:tcW w:w="201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31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p>
        </w:tc>
        <w:tc>
          <w:tcPr>
            <w:tcW w:w="997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lang w:val="en-US" w:eastAsia="zh-CN"/>
              </w:rPr>
              <w:t>3</w:t>
            </w:r>
            <w:r>
              <w:rPr>
                <w:rFonts w:hint="eastAsia" w:ascii="仿宋" w:hAnsi="仿宋" w:eastAsia="仿宋" w:cs="仿宋"/>
                <w:b w:val="0"/>
                <w:bCs/>
                <w:color w:val="auto"/>
                <w:sz w:val="24"/>
                <w:szCs w:val="24"/>
                <w:vertAlign w:val="baseline"/>
              </w:rPr>
              <w:t>）扎实开展爱国卫生运动，加强环保宣传教育，培育生态价值观念，建设环保节能型单位；单位环境干净整洁，根据所在地部署要求，实行垃圾分类投放收集。</w:t>
            </w:r>
          </w:p>
        </w:tc>
        <w:tc>
          <w:tcPr>
            <w:tcW w:w="201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31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rPr>
              <w:t>5.社会责任建设</w:t>
            </w:r>
          </w:p>
        </w:tc>
        <w:tc>
          <w:tcPr>
            <w:tcW w:w="997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outlineLvl w:val="9"/>
              <w:rPr>
                <w:rFonts w:hint="eastAsia" w:ascii="仿宋" w:hAnsi="仿宋" w:eastAsia="仿宋" w:cs="仿宋"/>
                <w:b w:val="0"/>
                <w:bCs/>
                <w:color w:val="auto"/>
                <w:sz w:val="24"/>
                <w:szCs w:val="24"/>
                <w:vertAlign w:val="baseline"/>
                <w:lang w:val="en-US" w:eastAsia="zh-CN"/>
              </w:rPr>
            </w:pPr>
            <w:r>
              <w:rPr>
                <w:rFonts w:hint="eastAsia" w:ascii="仿宋" w:hAnsi="仿宋" w:eastAsia="仿宋" w:cs="仿宋"/>
                <w:b w:val="0"/>
                <w:bCs/>
                <w:color w:val="auto"/>
                <w:sz w:val="24"/>
                <w:szCs w:val="24"/>
                <w:vertAlign w:val="baseline"/>
              </w:rPr>
              <w:t>1）建立志愿服务队伍，注册志愿者人数占企业（组织）在职党员、团员的30%以上</w:t>
            </w:r>
            <w:r>
              <w:rPr>
                <w:rFonts w:hint="eastAsia" w:ascii="仿宋" w:hAnsi="仿宋" w:eastAsia="仿宋" w:cs="仿宋"/>
                <w:b w:val="0"/>
                <w:bCs/>
                <w:color w:val="auto"/>
                <w:sz w:val="24"/>
                <w:szCs w:val="24"/>
                <w:vertAlign w:val="baseline"/>
                <w:lang w:eastAsia="zh-CN"/>
              </w:rPr>
              <w:t>。</w:t>
            </w:r>
            <w:r>
              <w:rPr>
                <w:rFonts w:hint="eastAsia" w:ascii="仿宋" w:hAnsi="仿宋" w:eastAsia="仿宋" w:cs="仿宋"/>
                <w:b w:val="0"/>
                <w:bCs/>
                <w:color w:val="auto"/>
                <w:sz w:val="24"/>
                <w:szCs w:val="24"/>
                <w:vertAlign w:val="baseline"/>
              </w:rPr>
              <w:t>常态化开展学雷锋志愿服务活动</w:t>
            </w:r>
            <w:r>
              <w:rPr>
                <w:rFonts w:hint="eastAsia" w:ascii="仿宋" w:hAnsi="仿宋" w:eastAsia="仿宋" w:cs="仿宋"/>
                <w:b w:val="0"/>
                <w:bCs/>
                <w:color w:val="auto"/>
                <w:sz w:val="24"/>
                <w:szCs w:val="24"/>
                <w:vertAlign w:val="baseline"/>
                <w:lang w:eastAsia="zh-CN"/>
              </w:rPr>
              <w:t>。</w:t>
            </w:r>
          </w:p>
        </w:tc>
        <w:tc>
          <w:tcPr>
            <w:tcW w:w="201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31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p>
        </w:tc>
        <w:tc>
          <w:tcPr>
            <w:tcW w:w="997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rPr>
              <w:t>2）积极参与所在地方的文明城市创建、乡村振兴、脱贫攻坚、新时代文明实践中心（所、站）建设、疫情防控、社区共建共治、重大赛会服务等重点工作。</w:t>
            </w:r>
          </w:p>
        </w:tc>
        <w:tc>
          <w:tcPr>
            <w:tcW w:w="201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lang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31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rPr>
              <w:t>6.创建机制建设</w:t>
            </w:r>
          </w:p>
        </w:tc>
        <w:tc>
          <w:tcPr>
            <w:tcW w:w="9975"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rPr>
              <w:t>单位领导重视精神文明创建工作，将精神文明建设纳入单位发展目标，将创建要求融入单位管理，提供必要工作保障。</w:t>
            </w:r>
          </w:p>
        </w:tc>
        <w:tc>
          <w:tcPr>
            <w:tcW w:w="2010" w:type="dxa"/>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center"/>
              <w:textAlignment w:val="auto"/>
              <w:outlineLvl w:val="9"/>
              <w:rPr>
                <w:rFonts w:hint="eastAsia" w:ascii="仿宋" w:hAnsi="仿宋" w:eastAsia="仿宋" w:cs="仿宋"/>
                <w:b w:val="0"/>
                <w:bCs/>
                <w:color w:val="auto"/>
                <w:sz w:val="24"/>
                <w:szCs w:val="24"/>
                <w:vertAlign w:val="baseline"/>
              </w:rPr>
            </w:pPr>
            <w:r>
              <w:rPr>
                <w:rFonts w:hint="eastAsia" w:ascii="仿宋" w:hAnsi="仿宋" w:eastAsia="仿宋" w:cs="仿宋"/>
                <w:b w:val="0"/>
                <w:bCs/>
                <w:color w:val="auto"/>
                <w:sz w:val="24"/>
                <w:szCs w:val="24"/>
                <w:vertAlign w:val="baseline"/>
                <w:lang w:eastAsia="zh-CN"/>
              </w:rPr>
              <w:t>材料审核</w:t>
            </w:r>
          </w:p>
        </w:tc>
      </w:tr>
    </w:tbl>
    <w:p>
      <w:pPr>
        <w:jc w:val="center"/>
        <w:rPr>
          <w:rFonts w:hint="eastAsia" w:ascii="黑体" w:hAnsi="黑体" w:eastAsia="黑体" w:cs="黑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龙岩市市级文明社区届中初评操作手册</w:t>
      </w:r>
    </w:p>
    <w:tbl>
      <w:tblPr>
        <w:tblStyle w:val="6"/>
        <w:tblW w:w="14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57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b/>
                <w:sz w:val="24"/>
                <w:szCs w:val="24"/>
              </w:rPr>
              <w:t>测评项目</w:t>
            </w:r>
          </w:p>
        </w:tc>
        <w:tc>
          <w:tcPr>
            <w:tcW w:w="1057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b/>
                <w:sz w:val="24"/>
                <w:szCs w:val="24"/>
              </w:rPr>
              <w:t>测评</w:t>
            </w:r>
            <w:r>
              <w:rPr>
                <w:rFonts w:hint="eastAsia" w:ascii="黑体" w:hAnsi="黑体" w:eastAsia="黑体" w:cs="黑体"/>
                <w:b/>
                <w:sz w:val="24"/>
                <w:szCs w:val="24"/>
                <w:lang w:eastAsia="zh-CN"/>
              </w:rPr>
              <w:t>内容</w:t>
            </w:r>
          </w:p>
        </w:tc>
        <w:tc>
          <w:tcPr>
            <w:tcW w:w="160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hint="eastAsia" w:ascii="黑体" w:hAnsi="黑体" w:eastAsia="黑体" w:cs="黑体"/>
                <w:sz w:val="24"/>
                <w:szCs w:val="24"/>
                <w:vertAlign w:val="baseline"/>
                <w:lang w:val="en-US" w:eastAsia="zh-CN"/>
              </w:rPr>
            </w:pPr>
            <w:r>
              <w:rPr>
                <w:rFonts w:hint="eastAsia" w:ascii="黑体" w:hAnsi="黑体" w:eastAsia="黑体" w:cs="黑体"/>
                <w:b/>
                <w:sz w:val="24"/>
                <w:szCs w:val="24"/>
                <w:lang w:eastAsia="zh-CN"/>
              </w:rPr>
              <w:t>测评方式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rPr>
              <w:t>1.组织管理机制</w:t>
            </w:r>
          </w:p>
        </w:tc>
        <w:tc>
          <w:tcPr>
            <w:tcW w:w="1057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rPr>
              <w:t>1）深入学习习近平新时代中国特色社会主义思想</w:t>
            </w:r>
            <w:r>
              <w:rPr>
                <w:rFonts w:hint="eastAsia" w:ascii="仿宋" w:hAnsi="仿宋" w:eastAsia="仿宋" w:cs="仿宋"/>
                <w:b w:val="0"/>
                <w:bCs/>
                <w:color w:val="auto"/>
                <w:sz w:val="24"/>
                <w:szCs w:val="24"/>
                <w:vertAlign w:val="baseline"/>
                <w:lang w:eastAsia="zh-CN"/>
              </w:rPr>
              <w:t>和党的二十大精神</w:t>
            </w:r>
            <w:r>
              <w:rPr>
                <w:rFonts w:hint="eastAsia" w:ascii="仿宋" w:hAnsi="仿宋" w:eastAsia="仿宋" w:cs="仿宋"/>
                <w:b w:val="0"/>
                <w:bCs w:val="0"/>
                <w:color w:val="auto"/>
                <w:sz w:val="24"/>
                <w:szCs w:val="24"/>
              </w:rPr>
              <w:t>，</w:t>
            </w:r>
            <w:r>
              <w:rPr>
                <w:rFonts w:hint="eastAsia" w:ascii="仿宋" w:hAnsi="仿宋" w:eastAsia="仿宋" w:cs="仿宋"/>
                <w:b w:val="0"/>
                <w:bCs w:val="0"/>
                <w:i w:val="0"/>
                <w:caps w:val="0"/>
                <w:color w:val="auto"/>
                <w:spacing w:val="0"/>
                <w:kern w:val="0"/>
                <w:sz w:val="24"/>
                <w:szCs w:val="24"/>
                <w:vertAlign w:val="baseline"/>
                <w:lang w:val="en-US" w:eastAsia="zh-CN" w:bidi="ar"/>
              </w:rPr>
              <w:t>开展“党史学习教育”“喜迎二十大”召开等主题教育，</w:t>
            </w:r>
            <w:r>
              <w:rPr>
                <w:rFonts w:hint="eastAsia" w:ascii="仿宋" w:hAnsi="仿宋" w:eastAsia="仿宋" w:cs="仿宋"/>
                <w:b w:val="0"/>
                <w:bCs w:val="0"/>
                <w:color w:val="auto"/>
                <w:sz w:val="24"/>
                <w:szCs w:val="24"/>
              </w:rPr>
              <w:t>定期开展党员集中学习教育，学习贯彻习近平总书记在闽工作期间的创新理念和生动实践，干部作风切实改进。</w:t>
            </w:r>
          </w:p>
        </w:tc>
        <w:tc>
          <w:tcPr>
            <w:tcW w:w="160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9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outlineLvl w:val="9"/>
              <w:rPr>
                <w:rFonts w:hint="eastAsia" w:ascii="仿宋" w:hAnsi="仿宋" w:eastAsia="仿宋" w:cs="仿宋"/>
                <w:color w:val="auto"/>
                <w:sz w:val="24"/>
                <w:szCs w:val="24"/>
                <w:vertAlign w:val="baseline"/>
                <w:lang w:val="en-US" w:eastAsia="zh-CN"/>
              </w:rPr>
            </w:pPr>
          </w:p>
        </w:tc>
        <w:tc>
          <w:tcPr>
            <w:tcW w:w="1057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rPr>
              <w:t>2）“两委”班子成员团结协作，勤政廉政，在群众中有较高威信。</w:t>
            </w:r>
          </w:p>
        </w:tc>
        <w:tc>
          <w:tcPr>
            <w:tcW w:w="160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outlineLvl w:val="9"/>
              <w:rPr>
                <w:rFonts w:hint="eastAsia" w:ascii="仿宋" w:hAnsi="仿宋" w:eastAsia="仿宋" w:cs="仿宋"/>
                <w:color w:val="auto"/>
                <w:sz w:val="24"/>
                <w:szCs w:val="24"/>
                <w:vertAlign w:val="baseline"/>
                <w:lang w:val="en-US" w:eastAsia="zh-CN"/>
              </w:rPr>
            </w:pPr>
          </w:p>
        </w:tc>
        <w:tc>
          <w:tcPr>
            <w:tcW w:w="1057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outlineLvl w:val="9"/>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rPr>
              <w:t>文明社区创建工作有规划、有制度、有队伍、有保障。</w:t>
            </w:r>
          </w:p>
        </w:tc>
        <w:tc>
          <w:tcPr>
            <w:tcW w:w="160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vertAlign w:val="baseline"/>
                <w:lang w:val="en-US"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198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2.社区创建活动</w:t>
            </w:r>
          </w:p>
        </w:tc>
        <w:tc>
          <w:tcPr>
            <w:tcW w:w="1057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运用多种形式开展爱国主义、集体主义、社会主义教育，中华优秀传统文化教育，大力弘扬民族精神和时代精神；开展提升市民文明素质的普法教育、诚信教育、生态文明教育、“扫黄打非”教育、禁毒教育及打击电信网络诈骗活动。</w:t>
            </w:r>
          </w:p>
        </w:tc>
        <w:tc>
          <w:tcPr>
            <w:tcW w:w="160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9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outlineLvl w:val="9"/>
              <w:rPr>
                <w:rFonts w:hint="eastAsia" w:ascii="仿宋" w:hAnsi="仿宋" w:eastAsia="仿宋" w:cs="仿宋"/>
                <w:color w:val="auto"/>
                <w:sz w:val="24"/>
                <w:szCs w:val="24"/>
                <w:vertAlign w:val="baseline"/>
                <w:lang w:val="en-US" w:eastAsia="zh-CN"/>
              </w:rPr>
            </w:pPr>
          </w:p>
        </w:tc>
        <w:tc>
          <w:tcPr>
            <w:tcW w:w="1057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2）积极开展道德模范、“最美人物”“身边好人”、文明家庭等典型选树、宣传活动，争当文明市民；开展多种形式的邻里互助、联谊活动。</w:t>
            </w:r>
          </w:p>
        </w:tc>
        <w:tc>
          <w:tcPr>
            <w:tcW w:w="160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980"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3.社区文体活动</w:t>
            </w:r>
          </w:p>
        </w:tc>
        <w:tc>
          <w:tcPr>
            <w:tcW w:w="10575" w:type="dxa"/>
            <w:vAlign w:val="center"/>
          </w:tcPr>
          <w:p>
            <w:pPr>
              <w:keepNext w:val="0"/>
              <w:keepLines w:val="0"/>
              <w:pageBreakBefore w:val="0"/>
              <w:widowControl w:val="0"/>
              <w:kinsoku/>
              <w:wordWrap/>
              <w:overflowPunct/>
              <w:topLinePunct w:val="0"/>
              <w:autoSpaceDE w:val="0"/>
              <w:autoSpaceDN w:val="0"/>
              <w:bidi w:val="0"/>
              <w:adjustRightInd/>
              <w:snapToGrid/>
              <w:spacing w:after="0" w:line="300" w:lineRule="exact"/>
              <w:jc w:val="both"/>
              <w:textAlignment w:val="auto"/>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rPr>
              <w:t>设有社区文体辅导员，有各类社区文体活动队伍，结合传统节日、重要纪念日、重大节庆活动等，开展形式多样、健康有益的社区文体活动，引导社区居民积极参加“全民阅读”“全民健身”等活动，文体、科教、法律、卫生等进社区活动扎实有效。</w:t>
            </w:r>
          </w:p>
        </w:tc>
        <w:tc>
          <w:tcPr>
            <w:tcW w:w="1605" w:type="dxa"/>
            <w:vAlign w:val="center"/>
          </w:tcPr>
          <w:p>
            <w:pPr>
              <w:keepNext w:val="0"/>
              <w:keepLines w:val="0"/>
              <w:pageBreakBefore w:val="0"/>
              <w:widowControl w:val="0"/>
              <w:kinsoku/>
              <w:wordWrap/>
              <w:overflowPunct/>
              <w:topLinePunct w:val="0"/>
              <w:autoSpaceDE w:val="0"/>
              <w:autoSpaceDN w:val="0"/>
              <w:bidi w:val="0"/>
              <w:adjustRightInd/>
              <w:snapToGrid/>
              <w:spacing w:after="0" w:line="320" w:lineRule="exact"/>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98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社区服务体系</w:t>
            </w:r>
          </w:p>
        </w:tc>
        <w:tc>
          <w:tcPr>
            <w:tcW w:w="1057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rPr>
              <w:t>依托社区综合服务设施或物业服务企业，成立由党组织、居委会、物业服务企业联合组建的志愿服务站</w:t>
            </w:r>
            <w:r>
              <w:rPr>
                <w:rFonts w:hint="eastAsia" w:ascii="仿宋" w:hAnsi="仿宋" w:eastAsia="仿宋" w:cs="仿宋"/>
                <w:b w:val="0"/>
                <w:bCs w:val="0"/>
                <w:color w:val="auto"/>
                <w:sz w:val="24"/>
                <w:szCs w:val="24"/>
                <w:lang w:eastAsia="zh-CN"/>
              </w:rPr>
              <w:t>（点）</w:t>
            </w:r>
            <w:r>
              <w:rPr>
                <w:rFonts w:hint="eastAsia" w:ascii="仿宋" w:hAnsi="仿宋" w:eastAsia="仿宋" w:cs="仿宋"/>
                <w:b w:val="0"/>
                <w:bCs w:val="0"/>
                <w:color w:val="auto"/>
                <w:sz w:val="24"/>
                <w:szCs w:val="24"/>
              </w:rPr>
              <w:t>，有规章制度、办公场所、专（兼）职人员及经费保障等。</w:t>
            </w:r>
          </w:p>
        </w:tc>
        <w:tc>
          <w:tcPr>
            <w:tcW w:w="160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outlineLvl w:val="9"/>
              <w:rPr>
                <w:rFonts w:hint="eastAsia" w:ascii="仿宋" w:hAnsi="仿宋" w:eastAsia="仿宋" w:cs="仿宋"/>
                <w:color w:val="auto"/>
                <w:sz w:val="24"/>
                <w:szCs w:val="24"/>
                <w:vertAlign w:val="baseline"/>
                <w:lang w:val="en-US" w:eastAsia="zh-CN"/>
              </w:rPr>
            </w:pPr>
          </w:p>
        </w:tc>
        <w:tc>
          <w:tcPr>
            <w:tcW w:w="10575" w:type="dxa"/>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both"/>
              <w:textAlignment w:val="auto"/>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有由党组织和居委会牵头，依托社区居民成立的社区学雷锋志愿服务队，围绕家政服务、文体活动、文明劝导、心理疏导、医疗保健、法律服务、美化绿化、垃圾分类等内容，在社区常态化开展学雷锋志愿服务活动，有活动开展情况及活动成效的记录；新冠肺炎疫情防控宣传到位、防控工作扎实有效。</w:t>
            </w:r>
          </w:p>
        </w:tc>
        <w:tc>
          <w:tcPr>
            <w:tcW w:w="160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材料审核</w:t>
            </w:r>
          </w:p>
        </w:tc>
      </w:tr>
    </w:tbl>
    <w:p>
      <w:pPr>
        <w:jc w:val="center"/>
        <w:rPr>
          <w:rFonts w:hint="eastAsia" w:ascii="仿宋_GB2312" w:hAnsi="仿宋_GB2312" w:eastAsia="仿宋_GB2312" w:cs="仿宋_GB2312"/>
          <w:sz w:val="24"/>
          <w:szCs w:val="24"/>
        </w:rPr>
      </w:pPr>
      <w:r>
        <w:rPr>
          <w:rFonts w:hint="eastAsia" w:ascii="方正小标宋简体" w:hAnsi="方正小标宋简体" w:eastAsia="方正小标宋简体" w:cs="方正小标宋简体"/>
          <w:b w:val="0"/>
          <w:bCs w:val="0"/>
          <w:sz w:val="44"/>
          <w:szCs w:val="44"/>
          <w:lang w:val="en-US" w:eastAsia="zh-CN"/>
        </w:rPr>
        <w:t>龙岩市市级文明风景旅游区届中初评操作手册</w:t>
      </w:r>
      <w:bookmarkStart w:id="0" w:name="_GoBack"/>
      <w:bookmarkEnd w:id="0"/>
    </w:p>
    <w:tbl>
      <w:tblPr>
        <w:tblStyle w:val="6"/>
        <w:tblW w:w="14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10141"/>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2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bCs w:val="0"/>
                <w:i w:val="0"/>
                <w:caps w:val="0"/>
                <w:color w:val="333333"/>
                <w:spacing w:val="0"/>
                <w:kern w:val="0"/>
                <w:sz w:val="24"/>
                <w:szCs w:val="24"/>
                <w:vertAlign w:val="baseline"/>
                <w:lang w:val="en-US" w:eastAsia="zh-CN" w:bidi="ar"/>
              </w:rPr>
            </w:pPr>
            <w:r>
              <w:rPr>
                <w:rFonts w:hint="eastAsia" w:ascii="黑体" w:hAnsi="黑体" w:eastAsia="黑体" w:cs="黑体"/>
                <w:b/>
                <w:bCs w:val="0"/>
                <w:sz w:val="24"/>
                <w:szCs w:val="24"/>
              </w:rPr>
              <w:t>测评项目</w:t>
            </w:r>
          </w:p>
        </w:tc>
        <w:tc>
          <w:tcPr>
            <w:tcW w:w="1014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b/>
                <w:bCs w:val="0"/>
                <w:i w:val="0"/>
                <w:caps w:val="0"/>
                <w:color w:val="333333"/>
                <w:spacing w:val="0"/>
                <w:kern w:val="0"/>
                <w:sz w:val="24"/>
                <w:szCs w:val="24"/>
                <w:vertAlign w:val="baseline"/>
                <w:lang w:val="en-US" w:eastAsia="zh-CN" w:bidi="ar"/>
              </w:rPr>
            </w:pPr>
            <w:r>
              <w:rPr>
                <w:rFonts w:hint="eastAsia" w:ascii="黑体" w:hAnsi="黑体" w:eastAsia="黑体" w:cs="黑体"/>
                <w:b/>
                <w:bCs w:val="0"/>
                <w:sz w:val="24"/>
                <w:szCs w:val="24"/>
              </w:rPr>
              <w:t>测评</w:t>
            </w:r>
            <w:r>
              <w:rPr>
                <w:rFonts w:hint="eastAsia" w:ascii="黑体" w:hAnsi="黑体" w:eastAsia="黑体" w:cs="黑体"/>
                <w:b/>
                <w:bCs w:val="0"/>
                <w:sz w:val="24"/>
                <w:szCs w:val="24"/>
                <w:lang w:eastAsia="zh-CN"/>
              </w:rPr>
              <w:t>内容</w:t>
            </w:r>
          </w:p>
        </w:tc>
        <w:tc>
          <w:tcPr>
            <w:tcW w:w="1845"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outlineLvl w:val="9"/>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lang w:eastAsia="zh-CN"/>
              </w:rPr>
              <w:t>测评方式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29"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baseline"/>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caps w:val="0"/>
                <w:color w:val="auto"/>
                <w:spacing w:val="0"/>
                <w:kern w:val="0"/>
                <w:sz w:val="24"/>
                <w:szCs w:val="24"/>
                <w:vertAlign w:val="baseline"/>
                <w:lang w:val="en-US" w:eastAsia="zh-CN" w:bidi="ar"/>
              </w:rPr>
              <w:t>1.组织管理机制</w:t>
            </w:r>
          </w:p>
        </w:tc>
        <w:tc>
          <w:tcPr>
            <w:tcW w:w="10141"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baseline"/>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caps w:val="0"/>
                <w:color w:val="auto"/>
                <w:spacing w:val="0"/>
                <w:kern w:val="0"/>
                <w:sz w:val="24"/>
                <w:szCs w:val="24"/>
                <w:vertAlign w:val="baseline"/>
                <w:lang w:val="en-US" w:eastAsia="zh-CN" w:bidi="ar"/>
              </w:rPr>
              <w:t>1）领导班子重视精神文明创建工作，将创建活动纳入景区发展规划，定期研究文明风景旅游区创建工作。</w:t>
            </w:r>
          </w:p>
        </w:tc>
        <w:tc>
          <w:tcPr>
            <w:tcW w:w="1845" w:type="dxa"/>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29"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仿宋" w:hAnsi="仿宋" w:eastAsia="仿宋" w:cs="仿宋"/>
                <w:b w:val="0"/>
                <w:bCs w:val="0"/>
                <w:color w:val="auto"/>
                <w:sz w:val="24"/>
                <w:szCs w:val="24"/>
                <w:vertAlign w:val="baseline"/>
                <w:lang w:val="en-US" w:eastAsia="zh-CN"/>
              </w:rPr>
            </w:pPr>
          </w:p>
        </w:tc>
        <w:tc>
          <w:tcPr>
            <w:tcW w:w="10141" w:type="dxa"/>
          </w:tcPr>
          <w:p>
            <w:pPr>
              <w:keepNext w:val="0"/>
              <w:keepLines w:val="0"/>
              <w:pageBreakBefore w:val="0"/>
              <w:kinsoku/>
              <w:wordWrap/>
              <w:overflowPunct/>
              <w:topLinePunct w:val="0"/>
              <w:autoSpaceDE/>
              <w:autoSpaceDN/>
              <w:bidi w:val="0"/>
              <w:adjustRightInd/>
              <w:snapToGrid/>
              <w:spacing w:line="260" w:lineRule="exact"/>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caps w:val="0"/>
                <w:color w:val="auto"/>
                <w:spacing w:val="0"/>
                <w:sz w:val="24"/>
                <w:szCs w:val="24"/>
                <w:shd w:val="clear" w:fill="FFFFFF"/>
              </w:rPr>
              <w:t>2）届期创建有规划、有制度、有队伍、有保障。</w:t>
            </w:r>
          </w:p>
        </w:tc>
        <w:tc>
          <w:tcPr>
            <w:tcW w:w="1845" w:type="dxa"/>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29"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baseline"/>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caps w:val="0"/>
                <w:color w:val="auto"/>
                <w:spacing w:val="0"/>
                <w:kern w:val="0"/>
                <w:sz w:val="24"/>
                <w:szCs w:val="24"/>
                <w:vertAlign w:val="baseline"/>
                <w:lang w:val="en-US" w:eastAsia="zh-CN" w:bidi="ar"/>
              </w:rPr>
              <w:t>2.思想道德建设</w:t>
            </w:r>
          </w:p>
        </w:tc>
        <w:tc>
          <w:tcPr>
            <w:tcW w:w="10141"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baseline"/>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caps w:val="0"/>
                <w:color w:val="auto"/>
                <w:spacing w:val="0"/>
                <w:kern w:val="0"/>
                <w:sz w:val="24"/>
                <w:szCs w:val="24"/>
                <w:vertAlign w:val="baseline"/>
                <w:lang w:val="en-US" w:eastAsia="zh-CN" w:bidi="ar"/>
              </w:rPr>
              <w:t>1)健全完善党委（党组）理论学习中心组学习制度，积极开展“党史学习教育”“喜迎二十大”召开等主题教育，定期开展党员集中学习教育。抓好《习近平谈治国理政》《习近平新时代中国特色社会主义思想三十讲》《习近平关于“不忘初心、牢记使命”重要论述选编》和《习近平在厦门》《习近平在宁德》《习近平在福州》《习近平在福建》采访实录的学习，干部作风切实改进。</w:t>
            </w:r>
          </w:p>
        </w:tc>
        <w:tc>
          <w:tcPr>
            <w:tcW w:w="1845" w:type="dxa"/>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29"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仿宋" w:hAnsi="仿宋" w:eastAsia="仿宋" w:cs="仿宋"/>
                <w:b w:val="0"/>
                <w:bCs w:val="0"/>
                <w:color w:val="auto"/>
                <w:sz w:val="24"/>
                <w:szCs w:val="24"/>
                <w:vertAlign w:val="baseline"/>
                <w:lang w:val="en-US" w:eastAsia="zh-CN"/>
              </w:rPr>
            </w:pPr>
          </w:p>
        </w:tc>
        <w:tc>
          <w:tcPr>
            <w:tcW w:w="10141" w:type="dxa"/>
          </w:tcPr>
          <w:p>
            <w:pPr>
              <w:keepNext w:val="0"/>
              <w:keepLines w:val="0"/>
              <w:pageBreakBefore w:val="0"/>
              <w:kinsoku/>
              <w:wordWrap/>
              <w:overflowPunct/>
              <w:topLinePunct w:val="0"/>
              <w:autoSpaceDE/>
              <w:autoSpaceDN/>
              <w:bidi w:val="0"/>
              <w:adjustRightInd/>
              <w:snapToGrid/>
              <w:spacing w:line="260" w:lineRule="exact"/>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caps w:val="0"/>
                <w:color w:val="auto"/>
                <w:spacing w:val="0"/>
                <w:sz w:val="24"/>
                <w:szCs w:val="24"/>
                <w:shd w:val="clear" w:fill="FFFFFF"/>
                <w:lang w:val="en-US" w:eastAsia="zh-CN"/>
              </w:rPr>
              <w:t>2</w:t>
            </w:r>
            <w:r>
              <w:rPr>
                <w:rFonts w:hint="eastAsia" w:ascii="仿宋" w:hAnsi="仿宋" w:eastAsia="仿宋" w:cs="仿宋"/>
                <w:b w:val="0"/>
                <w:bCs w:val="0"/>
                <w:i w:val="0"/>
                <w:caps w:val="0"/>
                <w:color w:val="auto"/>
                <w:spacing w:val="0"/>
                <w:sz w:val="24"/>
                <w:szCs w:val="24"/>
                <w:shd w:val="clear" w:fill="FFFFFF"/>
              </w:rPr>
              <w:t>）大兴勤俭节约、遵德守礼之风，落实“八不”行为规范，认真开展绿色生活创建行动和文明交通、文明餐桌、诚信教育等活动。</w:t>
            </w:r>
          </w:p>
        </w:tc>
        <w:tc>
          <w:tcPr>
            <w:tcW w:w="1845" w:type="dxa"/>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29"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baseline"/>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caps w:val="0"/>
                <w:color w:val="auto"/>
                <w:spacing w:val="0"/>
                <w:kern w:val="0"/>
                <w:sz w:val="24"/>
                <w:szCs w:val="24"/>
                <w:vertAlign w:val="baseline"/>
                <w:lang w:val="en-US" w:eastAsia="zh-CN" w:bidi="ar"/>
              </w:rPr>
              <w:t>3.优质规范服务</w:t>
            </w:r>
          </w:p>
        </w:tc>
        <w:tc>
          <w:tcPr>
            <w:tcW w:w="10141"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baseline"/>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caps w:val="0"/>
                <w:color w:val="auto"/>
                <w:spacing w:val="0"/>
                <w:kern w:val="0"/>
                <w:sz w:val="24"/>
                <w:szCs w:val="24"/>
                <w:vertAlign w:val="baseline"/>
                <w:lang w:val="en-US" w:eastAsia="zh-CN" w:bidi="ar"/>
              </w:rPr>
              <w:t>1）落实行业标准，加强导游等从业人员培训管理，旅游服务从业人员文明用语、礼貌待人；导游员、讲解员持证上岗；有完善的职业道德、服务技能和文明礼仪培训制度，培训计划、培训考核、培训记录完备。</w:t>
            </w:r>
          </w:p>
        </w:tc>
        <w:tc>
          <w:tcPr>
            <w:tcW w:w="1845" w:type="dxa"/>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29" w:type="dxa"/>
            <w:vMerge w:val="continue"/>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仿宋" w:hAnsi="仿宋" w:eastAsia="仿宋" w:cs="仿宋"/>
                <w:b w:val="0"/>
                <w:bCs w:val="0"/>
                <w:color w:val="auto"/>
                <w:sz w:val="24"/>
                <w:szCs w:val="24"/>
                <w:vertAlign w:val="baseline"/>
                <w:lang w:val="en-US" w:eastAsia="zh-CN"/>
              </w:rPr>
            </w:pPr>
          </w:p>
        </w:tc>
        <w:tc>
          <w:tcPr>
            <w:tcW w:w="10141" w:type="dxa"/>
          </w:tcPr>
          <w:p>
            <w:pPr>
              <w:keepNext w:val="0"/>
              <w:keepLines w:val="0"/>
              <w:pageBreakBefore w:val="0"/>
              <w:kinsoku/>
              <w:wordWrap/>
              <w:overflowPunct/>
              <w:topLinePunct w:val="0"/>
              <w:autoSpaceDE/>
              <w:autoSpaceDN/>
              <w:bidi w:val="0"/>
              <w:adjustRightInd/>
              <w:snapToGrid/>
              <w:spacing w:line="260" w:lineRule="exact"/>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caps w:val="0"/>
                <w:color w:val="auto"/>
                <w:spacing w:val="0"/>
                <w:sz w:val="24"/>
                <w:szCs w:val="24"/>
                <w:shd w:val="clear" w:fill="FFFFFF"/>
                <w:lang w:val="en-US" w:eastAsia="zh-CN"/>
              </w:rPr>
              <w:t>2</w:t>
            </w:r>
            <w:r>
              <w:rPr>
                <w:rFonts w:hint="eastAsia" w:ascii="仿宋" w:hAnsi="仿宋" w:eastAsia="仿宋" w:cs="仿宋"/>
                <w:b w:val="0"/>
                <w:bCs w:val="0"/>
                <w:i w:val="0"/>
                <w:caps w:val="0"/>
                <w:color w:val="auto"/>
                <w:spacing w:val="0"/>
                <w:sz w:val="24"/>
                <w:szCs w:val="24"/>
                <w:shd w:val="clear" w:fill="FFFFFF"/>
              </w:rPr>
              <w:t>）成立学雷锋志愿服务队，注册志愿者人数占单位在职党员、团员30%以上</w:t>
            </w:r>
            <w:r>
              <w:rPr>
                <w:rFonts w:hint="eastAsia" w:ascii="仿宋" w:hAnsi="仿宋" w:eastAsia="仿宋" w:cs="仿宋"/>
                <w:b w:val="0"/>
                <w:bCs w:val="0"/>
                <w:i w:val="0"/>
                <w:caps w:val="0"/>
                <w:color w:val="auto"/>
                <w:spacing w:val="0"/>
                <w:sz w:val="24"/>
                <w:szCs w:val="24"/>
                <w:shd w:val="clear" w:fill="FFFFFF"/>
                <w:lang w:eastAsia="zh-CN"/>
              </w:rPr>
              <w:t>。</w:t>
            </w:r>
            <w:r>
              <w:rPr>
                <w:rFonts w:hint="eastAsia" w:ascii="仿宋" w:hAnsi="仿宋" w:eastAsia="仿宋" w:cs="仿宋"/>
                <w:b w:val="0"/>
                <w:bCs w:val="0"/>
                <w:i w:val="0"/>
                <w:caps w:val="0"/>
                <w:color w:val="auto"/>
                <w:spacing w:val="0"/>
                <w:sz w:val="24"/>
                <w:szCs w:val="24"/>
                <w:shd w:val="clear" w:fill="FFFFFF"/>
              </w:rPr>
              <w:t>常态化开展学雷锋志愿服务活动</w:t>
            </w:r>
            <w:r>
              <w:rPr>
                <w:rFonts w:hint="eastAsia" w:ascii="仿宋" w:hAnsi="仿宋" w:eastAsia="仿宋" w:cs="仿宋"/>
                <w:b w:val="0"/>
                <w:bCs w:val="0"/>
                <w:i w:val="0"/>
                <w:caps w:val="0"/>
                <w:color w:val="auto"/>
                <w:spacing w:val="0"/>
                <w:sz w:val="24"/>
                <w:szCs w:val="24"/>
                <w:shd w:val="clear" w:fill="FFFFFF"/>
                <w:lang w:eastAsia="zh-CN"/>
              </w:rPr>
              <w:t>，</w:t>
            </w:r>
            <w:r>
              <w:rPr>
                <w:rFonts w:hint="eastAsia" w:ascii="仿宋" w:hAnsi="仿宋" w:eastAsia="仿宋" w:cs="仿宋"/>
                <w:b w:val="0"/>
                <w:bCs w:val="0"/>
                <w:i w:val="0"/>
                <w:caps w:val="0"/>
                <w:color w:val="auto"/>
                <w:spacing w:val="0"/>
                <w:sz w:val="24"/>
                <w:szCs w:val="24"/>
                <w:shd w:val="clear" w:fill="FFFFFF"/>
              </w:rPr>
              <w:t>踊跃参加</w:t>
            </w:r>
            <w:r>
              <w:rPr>
                <w:rFonts w:hint="eastAsia" w:ascii="仿宋" w:hAnsi="仿宋" w:eastAsia="仿宋" w:cs="仿宋"/>
                <w:b w:val="0"/>
                <w:bCs w:val="0"/>
                <w:i w:val="0"/>
                <w:caps w:val="0"/>
                <w:color w:val="auto"/>
                <w:spacing w:val="0"/>
                <w:sz w:val="24"/>
                <w:szCs w:val="24"/>
                <w:shd w:val="clear" w:fill="FFFFFF"/>
                <w:lang w:eastAsia="zh-CN"/>
              </w:rPr>
              <w:t>城市创建、</w:t>
            </w:r>
            <w:r>
              <w:rPr>
                <w:rFonts w:hint="eastAsia" w:ascii="仿宋" w:hAnsi="仿宋" w:eastAsia="仿宋" w:cs="仿宋"/>
                <w:b w:val="0"/>
                <w:bCs w:val="0"/>
                <w:i w:val="0"/>
                <w:caps w:val="0"/>
                <w:color w:val="auto"/>
                <w:spacing w:val="0"/>
                <w:sz w:val="24"/>
                <w:szCs w:val="24"/>
                <w:shd w:val="clear" w:fill="FFFFFF"/>
              </w:rPr>
              <w:t>扶贫济困、爱心慈善、社会救助、植绿护绿、无偿献血</w:t>
            </w:r>
            <w:r>
              <w:rPr>
                <w:rFonts w:hint="eastAsia" w:ascii="仿宋" w:hAnsi="仿宋" w:eastAsia="仿宋" w:cs="仿宋"/>
                <w:b w:val="0"/>
                <w:bCs w:val="0"/>
                <w:i w:val="0"/>
                <w:caps w:val="0"/>
                <w:color w:val="auto"/>
                <w:spacing w:val="0"/>
                <w:sz w:val="24"/>
                <w:szCs w:val="24"/>
                <w:shd w:val="clear" w:fill="FFFFFF"/>
                <w:lang w:eastAsia="zh-CN"/>
              </w:rPr>
              <w:t>、垃圾分类</w:t>
            </w:r>
            <w:r>
              <w:rPr>
                <w:rFonts w:hint="eastAsia" w:ascii="仿宋" w:hAnsi="仿宋" w:eastAsia="仿宋" w:cs="仿宋"/>
                <w:b w:val="0"/>
                <w:bCs w:val="0"/>
                <w:i w:val="0"/>
                <w:caps w:val="0"/>
                <w:color w:val="auto"/>
                <w:spacing w:val="0"/>
                <w:sz w:val="24"/>
                <w:szCs w:val="24"/>
                <w:shd w:val="clear" w:fill="FFFFFF"/>
              </w:rPr>
              <w:t>等社会公益活动。</w:t>
            </w:r>
          </w:p>
        </w:tc>
        <w:tc>
          <w:tcPr>
            <w:tcW w:w="1845" w:type="dxa"/>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29"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baseline"/>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caps w:val="0"/>
                <w:color w:val="auto"/>
                <w:spacing w:val="0"/>
                <w:kern w:val="0"/>
                <w:sz w:val="24"/>
                <w:szCs w:val="24"/>
                <w:vertAlign w:val="baseline"/>
                <w:lang w:val="en-US" w:eastAsia="zh-CN" w:bidi="ar"/>
              </w:rPr>
              <w:t>4.景区环境建设</w:t>
            </w:r>
          </w:p>
        </w:tc>
        <w:tc>
          <w:tcPr>
            <w:tcW w:w="10141"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baseline"/>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caps w:val="0"/>
                <w:color w:val="auto"/>
                <w:spacing w:val="0"/>
                <w:kern w:val="0"/>
                <w:sz w:val="24"/>
                <w:szCs w:val="24"/>
                <w:vertAlign w:val="baseline"/>
                <w:lang w:val="en-US" w:eastAsia="zh-CN" w:bidi="ar"/>
              </w:rPr>
              <w:t>制定和落实景区环境和资源保护年度目标，有效保护自然与文化资源。</w:t>
            </w:r>
          </w:p>
        </w:tc>
        <w:tc>
          <w:tcPr>
            <w:tcW w:w="1845" w:type="dxa"/>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29" w:type="dxa"/>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baseline"/>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caps w:val="0"/>
                <w:color w:val="auto"/>
                <w:spacing w:val="0"/>
                <w:kern w:val="0"/>
                <w:sz w:val="24"/>
                <w:szCs w:val="24"/>
                <w:vertAlign w:val="baseline"/>
                <w:lang w:val="en-US" w:eastAsia="zh-CN" w:bidi="ar"/>
              </w:rPr>
              <w:t>5.安全防范体系</w:t>
            </w:r>
          </w:p>
        </w:tc>
        <w:tc>
          <w:tcPr>
            <w:tcW w:w="10141"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baseline"/>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caps w:val="0"/>
                <w:color w:val="auto"/>
                <w:spacing w:val="0"/>
                <w:kern w:val="0"/>
                <w:sz w:val="24"/>
                <w:szCs w:val="24"/>
                <w:vertAlign w:val="baseline"/>
                <w:lang w:val="en-US" w:eastAsia="zh-CN" w:bidi="ar"/>
              </w:rPr>
              <w:t>景区建有应对重大突发性公共安全事件和自然灾害的应急指挥机构和应急预案，新冠肺炎疫情防控措施有力、保障到位；物防、技防、人防水平符合安全要求；相关责任人经过安全保障、应急救护等自救互救知识与技能培训并有考核合格记录。</w:t>
            </w:r>
          </w:p>
        </w:tc>
        <w:tc>
          <w:tcPr>
            <w:tcW w:w="1845" w:type="dxa"/>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29" w:type="dxa"/>
            <w:vMerge w:val="restart"/>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center"/>
              <w:textAlignment w:val="baseline"/>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caps w:val="0"/>
                <w:color w:val="auto"/>
                <w:spacing w:val="0"/>
                <w:kern w:val="0"/>
                <w:sz w:val="24"/>
                <w:szCs w:val="24"/>
                <w:vertAlign w:val="baseline"/>
                <w:lang w:val="en-US" w:eastAsia="zh-CN" w:bidi="ar"/>
              </w:rPr>
              <w:t>6.文明旅游行动</w:t>
            </w:r>
          </w:p>
        </w:tc>
        <w:tc>
          <w:tcPr>
            <w:tcW w:w="10141" w:type="dxa"/>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60" w:lineRule="exact"/>
              <w:ind w:left="0" w:right="0" w:firstLine="0"/>
              <w:jc w:val="left"/>
              <w:textAlignment w:val="baseline"/>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caps w:val="0"/>
                <w:color w:val="auto"/>
                <w:spacing w:val="0"/>
                <w:kern w:val="0"/>
                <w:sz w:val="24"/>
                <w:szCs w:val="24"/>
                <w:vertAlign w:val="baseline"/>
                <w:lang w:val="en-US" w:eastAsia="zh-CN" w:bidi="ar"/>
              </w:rPr>
              <w:t>1）积极践行“游客为本，服务至诚”的旅游行业核心价值观，认真做好文明旅游宣传教育引导工作，开展“文明旅游在行动”宣传教育实践活动，提升“清新福建”品牌的影响力和美誉度。</w:t>
            </w:r>
          </w:p>
        </w:tc>
        <w:tc>
          <w:tcPr>
            <w:tcW w:w="1845" w:type="dxa"/>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2129" w:type="dxa"/>
            <w:vMerge w:val="continue"/>
          </w:tcPr>
          <w:p>
            <w:pPr>
              <w:keepNext w:val="0"/>
              <w:keepLines w:val="0"/>
              <w:pageBreakBefore w:val="0"/>
              <w:kinsoku/>
              <w:wordWrap/>
              <w:overflowPunct/>
              <w:topLinePunct w:val="0"/>
              <w:autoSpaceDE/>
              <w:autoSpaceDN/>
              <w:bidi w:val="0"/>
              <w:adjustRightInd/>
              <w:snapToGrid/>
              <w:spacing w:line="260" w:lineRule="exact"/>
              <w:outlineLvl w:val="9"/>
              <w:rPr>
                <w:rFonts w:hint="eastAsia" w:ascii="仿宋" w:hAnsi="仿宋" w:eastAsia="仿宋" w:cs="仿宋"/>
                <w:b w:val="0"/>
                <w:bCs w:val="0"/>
                <w:color w:val="auto"/>
                <w:sz w:val="24"/>
                <w:szCs w:val="24"/>
                <w:vertAlign w:val="baseline"/>
                <w:lang w:val="en-US" w:eastAsia="zh-CN"/>
              </w:rPr>
            </w:pPr>
          </w:p>
        </w:tc>
        <w:tc>
          <w:tcPr>
            <w:tcW w:w="10141" w:type="dxa"/>
          </w:tcPr>
          <w:p>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i w:val="0"/>
                <w:caps w:val="0"/>
                <w:color w:val="auto"/>
                <w:spacing w:val="0"/>
                <w:sz w:val="24"/>
                <w:szCs w:val="24"/>
                <w:shd w:val="clear" w:fill="FFFFFF"/>
                <w:lang w:val="en-US" w:eastAsia="zh-CN"/>
              </w:rPr>
              <w:t>2</w:t>
            </w:r>
            <w:r>
              <w:rPr>
                <w:rFonts w:hint="eastAsia" w:ascii="仿宋" w:hAnsi="仿宋" w:eastAsia="仿宋" w:cs="仿宋"/>
                <w:b w:val="0"/>
                <w:bCs w:val="0"/>
                <w:i w:val="0"/>
                <w:caps w:val="0"/>
                <w:color w:val="auto"/>
                <w:spacing w:val="0"/>
                <w:sz w:val="24"/>
                <w:szCs w:val="24"/>
                <w:shd w:val="clear" w:fill="FFFFFF"/>
              </w:rPr>
              <w:t>)建立文明旅游信息收集和红黑榜制度，落实《旅游不文明行为记录管理暂行办法》，及时收集掌握不文明行为典型案例上报和提供媒体曝光；征集展示“文明游客、文明导游、文明督导员”先进事迹和文明旅游宣传引导工作优秀案例，传播文明旅游知识，宣传文明旅游理念。</w:t>
            </w:r>
          </w:p>
        </w:tc>
        <w:tc>
          <w:tcPr>
            <w:tcW w:w="1845" w:type="dxa"/>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材料审核</w:t>
            </w:r>
          </w:p>
        </w:tc>
      </w:tr>
    </w:tbl>
    <w:p>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仿宋" w:hAnsi="仿宋" w:eastAsia="仿宋" w:cs="仿宋"/>
          <w:b w:val="0"/>
          <w:bCs w:val="0"/>
          <w:sz w:val="24"/>
          <w:szCs w:val="24"/>
          <w:lang w:val="en-US" w:eastAsia="zh-CN"/>
        </w:rPr>
      </w:pPr>
    </w:p>
    <w:sectPr>
      <w:footerReference r:id="rId3" w:type="default"/>
      <w:pgSz w:w="16838" w:h="11906" w:orient="landscape"/>
      <w:pgMar w:top="1800" w:right="1440" w:bottom="180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910A6"/>
    <w:rsid w:val="03CF2017"/>
    <w:rsid w:val="06CA5235"/>
    <w:rsid w:val="08E24126"/>
    <w:rsid w:val="0D017F83"/>
    <w:rsid w:val="11F820EE"/>
    <w:rsid w:val="12062640"/>
    <w:rsid w:val="123E237A"/>
    <w:rsid w:val="13217C2B"/>
    <w:rsid w:val="1DDB6CBA"/>
    <w:rsid w:val="20210971"/>
    <w:rsid w:val="224E6C3F"/>
    <w:rsid w:val="228037E1"/>
    <w:rsid w:val="2580223A"/>
    <w:rsid w:val="26AC23C7"/>
    <w:rsid w:val="2BDC1B41"/>
    <w:rsid w:val="2CCE2434"/>
    <w:rsid w:val="34EB4CC0"/>
    <w:rsid w:val="36DF6A74"/>
    <w:rsid w:val="415D4DCA"/>
    <w:rsid w:val="4229455A"/>
    <w:rsid w:val="42A43388"/>
    <w:rsid w:val="500068CA"/>
    <w:rsid w:val="5CF43F32"/>
    <w:rsid w:val="607478F4"/>
    <w:rsid w:val="61935581"/>
    <w:rsid w:val="6E0D0FA7"/>
    <w:rsid w:val="739910A6"/>
    <w:rsid w:val="76124E50"/>
    <w:rsid w:val="790160B7"/>
    <w:rsid w:val="7A5247E6"/>
    <w:rsid w:val="7C491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21"/>
    <w:basedOn w:val="4"/>
    <w:qFormat/>
    <w:uiPriority w:val="0"/>
    <w:rPr>
      <w:rFonts w:ascii="楷体_GB2312" w:eastAsia="楷体_GB2312" w:cs="楷体_GB2312"/>
      <w:b/>
      <w:color w:val="000000"/>
      <w:sz w:val="21"/>
      <w:szCs w:val="21"/>
      <w:u w:val="none"/>
    </w:rPr>
  </w:style>
  <w:style w:type="character" w:customStyle="1" w:styleId="8">
    <w:name w:val="font41"/>
    <w:basedOn w:val="4"/>
    <w:qFormat/>
    <w:uiPriority w:val="0"/>
    <w:rPr>
      <w:rFonts w:hint="eastAsia" w:ascii="宋体" w:hAnsi="宋体" w:eastAsia="宋体" w:cs="宋体"/>
      <w:color w:val="000000"/>
      <w:sz w:val="21"/>
      <w:szCs w:val="21"/>
      <w:u w:val="none"/>
    </w:rPr>
  </w:style>
  <w:style w:type="character" w:customStyle="1" w:styleId="9">
    <w:name w:val="font51"/>
    <w:basedOn w:val="4"/>
    <w:qFormat/>
    <w:uiPriority w:val="0"/>
    <w:rPr>
      <w:rFonts w:hint="eastAsia" w:ascii="宋体" w:hAnsi="宋体" w:eastAsia="宋体" w:cs="宋体"/>
      <w:b/>
      <w:color w:val="000000"/>
      <w:sz w:val="21"/>
      <w:szCs w:val="21"/>
      <w:u w:val="none"/>
    </w:rPr>
  </w:style>
  <w:style w:type="character" w:customStyle="1" w:styleId="10">
    <w:name w:val="font11"/>
    <w:basedOn w:val="4"/>
    <w:qFormat/>
    <w:uiPriority w:val="0"/>
    <w:rPr>
      <w:rFonts w:hint="default" w:ascii="Times New Roman" w:hAnsi="Times New Roman" w:cs="Times New Roman"/>
      <w:color w:val="000000"/>
      <w:sz w:val="14"/>
      <w:szCs w:val="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2019-08-09T00:04:00Z</dcterms:created>
  <dc:creator>user</dc:creator>
  <cp:lastModifiedBy>Administrator</cp:lastModifiedBy>
  <cp:lastPrinted>2022-09-29T03:14:22Z</cp:lastPrinted>
  <dcterms:modified xsi:type="dcterms:W3CDTF">2022-09-29T03:18:08Z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